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7269D" w:rsidR="00A7269D" w:rsidP="00A7269D" w:rsidRDefault="00860FA2" w14:paraId="1AC9B1A7" w14:textId="16FE664B">
      <w:pPr>
        <w:spacing w:after="200" w:line="240" w:lineRule="auto"/>
        <w:rPr>
          <w:rFonts w:ascii="Arial" w:hAnsi="Arial" w:eastAsia="Calibri" w:cs="Arial"/>
          <w:b/>
          <w:kern w:val="0"/>
          <w:sz w:val="20"/>
          <w:szCs w:val="20"/>
          <w14:ligatures w14:val="none"/>
        </w:rPr>
      </w:pPr>
      <w:r w:rsidRPr="00A7269D">
        <w:rPr>
          <w:rFonts w:ascii="Calibri" w:hAnsi="Calibri" w:eastAsia="Calibri" w:cs="Times New Roman"/>
          <w:noProof/>
          <w:kern w:val="0"/>
          <w:sz w:val="22"/>
          <w:szCs w:val="22"/>
          <w14:ligatures w14:val="none"/>
        </w:rPr>
        <w:drawing>
          <wp:anchor distT="0" distB="0" distL="114300" distR="114300" simplePos="0" relativeHeight="251659264" behindDoc="1" locked="0" layoutInCell="1" allowOverlap="1" wp14:anchorId="242CE079" wp14:editId="422506C8">
            <wp:simplePos x="0" y="0"/>
            <wp:positionH relativeFrom="column">
              <wp:posOffset>5212080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0349"/>
      </w:tblGrid>
      <w:tr w:rsidRPr="00A7269D" w:rsidR="00860FA2" w:rsidTr="0F350688" w14:paraId="39F6FE11" w14:textId="77777777">
        <w:tc>
          <w:tcPr>
            <w:tcW w:w="10349" w:type="dxa"/>
            <w:tcMar/>
          </w:tcPr>
          <w:p w:rsidR="00860FA2" w:rsidP="00305376" w:rsidRDefault="00860FA2" w14:paraId="1CC374BC" w14:textId="150B0590">
            <w:pPr>
              <w:spacing w:after="0" w:line="240" w:lineRule="auto"/>
              <w:rPr>
                <w:rFonts w:ascii="Arial" w:hAnsi="Arial" w:cs="Arial"/>
                <w:sz w:val="20"/>
                <w:szCs w:val="20"/>
              </w:rPr>
            </w:pPr>
            <w:r w:rsidRPr="001A1EB0">
              <w:rPr>
                <w:rFonts w:ascii="Arial" w:hAnsi="Arial" w:eastAsia="Calibri" w:cs="Arial"/>
                <w:b/>
                <w:kern w:val="0"/>
                <w:sz w:val="20"/>
                <w:szCs w:val="20"/>
                <w14:ligatures w14:val="none"/>
              </w:rPr>
              <w:t xml:space="preserve">Job Title: </w:t>
            </w:r>
            <w:r w:rsidRPr="001A1EB0" w:rsidR="001936B5">
              <w:rPr>
                <w:rFonts w:ascii="Arial" w:hAnsi="Arial" w:cs="Arial"/>
                <w:sz w:val="20"/>
                <w:szCs w:val="20"/>
              </w:rPr>
              <w:t xml:space="preserve"> </w:t>
            </w:r>
            <w:r w:rsidR="00401CC1">
              <w:rPr>
                <w:rFonts w:ascii="Arial" w:hAnsi="Arial" w:cs="Arial"/>
                <w:sz w:val="20"/>
                <w:szCs w:val="20"/>
              </w:rPr>
              <w:t xml:space="preserve">Personal Development </w:t>
            </w:r>
            <w:r w:rsidR="002E62DE">
              <w:rPr>
                <w:rFonts w:ascii="Arial" w:hAnsi="Arial" w:cs="Arial"/>
                <w:sz w:val="20"/>
                <w:szCs w:val="20"/>
              </w:rPr>
              <w:t>Coordinator</w:t>
            </w:r>
          </w:p>
          <w:p w:rsidRPr="001A1EB0" w:rsidR="002E62DE" w:rsidP="00305376" w:rsidRDefault="002E62DE" w14:paraId="7033328B" w14:textId="08B50EDE">
            <w:pPr>
              <w:spacing w:after="0" w:line="240" w:lineRule="auto"/>
              <w:rPr>
                <w:rFonts w:ascii="Arial" w:hAnsi="Arial" w:eastAsia="Calibri" w:cs="Arial"/>
                <w:bCs/>
                <w:kern w:val="0"/>
                <w:sz w:val="20"/>
                <w:szCs w:val="20"/>
                <w14:ligatures w14:val="none"/>
              </w:rPr>
            </w:pPr>
            <w:r w:rsidRPr="00E451C5">
              <w:rPr>
                <w:rFonts w:ascii="Arial" w:hAnsi="Arial" w:eastAsia="Calibri" w:cs="Arial"/>
                <w:b/>
                <w:kern w:val="0"/>
                <w:sz w:val="20"/>
                <w:szCs w:val="20"/>
                <w14:ligatures w14:val="none"/>
              </w:rPr>
              <w:t>Reports to</w:t>
            </w:r>
            <w:r>
              <w:rPr>
                <w:rFonts w:ascii="Arial" w:hAnsi="Arial" w:eastAsia="Calibri" w:cs="Arial"/>
                <w:bCs/>
                <w:kern w:val="0"/>
                <w:sz w:val="20"/>
                <w:szCs w:val="20"/>
                <w14:ligatures w14:val="none"/>
              </w:rPr>
              <w:t>: Personal Development and Careers Manager</w:t>
            </w:r>
          </w:p>
          <w:p w:rsidRPr="001A1EB0" w:rsidR="00860FA2" w:rsidP="00860FA2" w:rsidRDefault="00860FA2" w14:paraId="11621935" w14:textId="53B3747F">
            <w:pPr>
              <w:spacing w:after="0" w:line="240" w:lineRule="auto"/>
              <w:rPr>
                <w:rFonts w:ascii="Arial" w:hAnsi="Arial" w:eastAsia="Calibri" w:cs="Arial"/>
                <w:bCs/>
                <w:kern w:val="0"/>
                <w:sz w:val="20"/>
                <w:szCs w:val="20"/>
                <w14:ligatures w14:val="none"/>
              </w:rPr>
            </w:pPr>
            <w:r w:rsidRPr="001A1EB0">
              <w:rPr>
                <w:rFonts w:ascii="Arial" w:hAnsi="Arial" w:eastAsia="Calibri" w:cs="Arial"/>
                <w:b/>
                <w:kern w:val="0"/>
                <w:sz w:val="20"/>
                <w:szCs w:val="20"/>
                <w14:ligatures w14:val="none"/>
              </w:rPr>
              <w:t>Base</w:t>
            </w:r>
            <w:r w:rsidRPr="001A1EB0">
              <w:rPr>
                <w:rFonts w:ascii="Arial" w:hAnsi="Arial" w:eastAsia="Calibri" w:cs="Arial"/>
                <w:bCs/>
                <w:kern w:val="0"/>
                <w:sz w:val="20"/>
                <w:szCs w:val="20"/>
                <w14:ligatures w14:val="none"/>
              </w:rPr>
              <w:t xml:space="preserve">: </w:t>
            </w:r>
            <w:r w:rsidR="009E7B75">
              <w:rPr>
                <w:rFonts w:ascii="Arial" w:hAnsi="Arial" w:eastAsia="Calibri" w:cs="Arial"/>
                <w:bCs/>
                <w:kern w:val="0"/>
                <w:sz w:val="20"/>
                <w:szCs w:val="20"/>
                <w14:ligatures w14:val="none"/>
              </w:rPr>
              <w:t>Cross College</w:t>
            </w:r>
          </w:p>
          <w:p w:rsidRPr="001A1EB0" w:rsidR="00860FA2" w:rsidP="00860FA2" w:rsidRDefault="00860FA2" w14:paraId="7B6DAF9C" w14:textId="77777777">
            <w:pPr>
              <w:tabs>
                <w:tab w:val="left" w:pos="4065"/>
              </w:tabs>
              <w:spacing w:after="0" w:line="240" w:lineRule="auto"/>
              <w:rPr>
                <w:rFonts w:ascii="Arial" w:hAnsi="Arial" w:eastAsia="Calibri" w:cs="Arial"/>
                <w:b/>
                <w:kern w:val="0"/>
                <w:sz w:val="20"/>
                <w:szCs w:val="20"/>
                <w14:ligatures w14:val="none"/>
              </w:rPr>
            </w:pPr>
          </w:p>
        </w:tc>
      </w:tr>
      <w:tr w:rsidRPr="00A7269D" w:rsidR="00860FA2" w:rsidTr="0F350688" w14:paraId="01489E07" w14:textId="77777777">
        <w:tc>
          <w:tcPr>
            <w:tcW w:w="10349" w:type="dxa"/>
            <w:tcMar/>
          </w:tcPr>
          <w:p w:rsidRPr="001A1EB0" w:rsidR="00860FA2" w:rsidP="00860FA2" w:rsidRDefault="00860FA2" w14:paraId="537D9888" w14:textId="621AE9AA">
            <w:pPr>
              <w:spacing w:after="0" w:line="240" w:lineRule="auto"/>
              <w:rPr>
                <w:rFonts w:ascii="Arial" w:hAnsi="Arial" w:eastAsia="Calibri" w:cs="Arial"/>
                <w:b/>
                <w:kern w:val="0"/>
                <w:sz w:val="20"/>
                <w:szCs w:val="20"/>
                <w14:ligatures w14:val="none"/>
              </w:rPr>
            </w:pPr>
            <w:r w:rsidRPr="001A1EB0">
              <w:rPr>
                <w:rFonts w:ascii="Arial" w:hAnsi="Arial" w:eastAsia="Calibri" w:cs="Arial"/>
                <w:b/>
                <w:kern w:val="0"/>
                <w:sz w:val="20"/>
                <w:szCs w:val="20"/>
                <w14:ligatures w14:val="none"/>
              </w:rPr>
              <w:t>Hours:</w:t>
            </w:r>
            <w:r w:rsidRPr="001A1EB0" w:rsidR="003337A4">
              <w:rPr>
                <w:rFonts w:ascii="Arial" w:hAnsi="Arial" w:eastAsia="Calibri" w:cs="Arial"/>
                <w:b/>
                <w:kern w:val="0"/>
                <w:sz w:val="20"/>
                <w:szCs w:val="20"/>
                <w14:ligatures w14:val="none"/>
              </w:rPr>
              <w:t xml:space="preserve"> </w:t>
            </w:r>
            <w:r w:rsidRPr="0002362C" w:rsidR="0002362C">
              <w:rPr>
                <w:rFonts w:ascii="Arial" w:hAnsi="Arial" w:eastAsia="Calibri" w:cs="Arial"/>
                <w:bCs/>
                <w:kern w:val="0"/>
                <w:sz w:val="20"/>
                <w:szCs w:val="20"/>
                <w14:ligatures w14:val="none"/>
              </w:rPr>
              <w:t>37 hours</w:t>
            </w:r>
            <w:r w:rsidR="0002362C">
              <w:rPr>
                <w:rFonts w:ascii="Arial" w:hAnsi="Arial" w:eastAsia="Calibri" w:cs="Arial"/>
                <w:bCs/>
                <w:kern w:val="0"/>
                <w:sz w:val="20"/>
                <w:szCs w:val="20"/>
                <w14:ligatures w14:val="none"/>
              </w:rPr>
              <w:t xml:space="preserve"> per week</w:t>
            </w:r>
            <w:r w:rsidRPr="0002362C" w:rsidR="0002362C">
              <w:rPr>
                <w:rFonts w:ascii="Arial" w:hAnsi="Arial" w:eastAsia="Calibri" w:cs="Arial"/>
                <w:bCs/>
                <w:kern w:val="0"/>
                <w:sz w:val="20"/>
                <w:szCs w:val="20"/>
                <w14:ligatures w14:val="none"/>
              </w:rPr>
              <w:t>, 52 weeks</w:t>
            </w:r>
            <w:r w:rsidR="0002362C">
              <w:rPr>
                <w:rFonts w:ascii="Arial" w:hAnsi="Arial" w:eastAsia="Calibri" w:cs="Arial"/>
                <w:bCs/>
                <w:kern w:val="0"/>
                <w:sz w:val="20"/>
                <w:szCs w:val="20"/>
                <w14:ligatures w14:val="none"/>
              </w:rPr>
              <w:t xml:space="preserve"> a year</w:t>
            </w:r>
          </w:p>
          <w:p w:rsidRPr="001A1EB0" w:rsidR="00860FA2" w:rsidP="00860FA2" w:rsidRDefault="00860FA2" w14:paraId="145188C1" w14:textId="1076EC68">
            <w:pPr>
              <w:spacing w:after="0" w:line="240" w:lineRule="auto"/>
              <w:rPr>
                <w:rFonts w:ascii="Arial" w:hAnsi="Arial" w:eastAsia="Calibri" w:cs="Arial"/>
                <w:kern w:val="0"/>
                <w:sz w:val="20"/>
                <w:szCs w:val="20"/>
                <w14:ligatures w14:val="none"/>
              </w:rPr>
            </w:pPr>
            <w:r w:rsidRPr="001A1EB0">
              <w:rPr>
                <w:rFonts w:ascii="Arial" w:hAnsi="Arial" w:eastAsia="Calibri" w:cs="Arial"/>
                <w:b/>
                <w:kern w:val="0"/>
                <w:sz w:val="20"/>
                <w:szCs w:val="20"/>
                <w14:ligatures w14:val="none"/>
              </w:rPr>
              <w:t>Contract Type:</w:t>
            </w:r>
            <w:r w:rsidRPr="001A1EB0">
              <w:rPr>
                <w:rFonts w:ascii="Arial" w:hAnsi="Arial" w:eastAsia="Calibri" w:cs="Arial"/>
                <w:kern w:val="0"/>
                <w:sz w:val="20"/>
                <w:szCs w:val="20"/>
                <w14:ligatures w14:val="none"/>
              </w:rPr>
              <w:t xml:space="preserve"> </w:t>
            </w:r>
            <w:r w:rsidR="00196C91">
              <w:rPr>
                <w:rFonts w:ascii="Arial" w:hAnsi="Arial" w:eastAsia="Calibri" w:cs="Arial"/>
                <w:kern w:val="0"/>
                <w:sz w:val="20"/>
                <w:szCs w:val="20"/>
                <w14:ligatures w14:val="none"/>
              </w:rPr>
              <w:t xml:space="preserve">Support Delivery </w:t>
            </w:r>
          </w:p>
          <w:p w:rsidRPr="00610036" w:rsidR="00610036" w:rsidP="00610036" w:rsidRDefault="00860FA2" w14:paraId="6ED5E40F" w14:textId="77777777">
            <w:pPr>
              <w:spacing w:after="0" w:line="240" w:lineRule="auto"/>
              <w:rPr>
                <w:rFonts w:ascii="Arial" w:hAnsi="Arial" w:eastAsia="Calibri" w:cs="Arial"/>
                <w:kern w:val="0"/>
                <w:sz w:val="20"/>
                <w:szCs w:val="20"/>
                <w14:ligatures w14:val="none"/>
              </w:rPr>
            </w:pPr>
            <w:r w:rsidRPr="001A1EB0">
              <w:rPr>
                <w:rFonts w:ascii="Arial" w:hAnsi="Arial" w:eastAsia="Calibri" w:cs="Arial"/>
                <w:b/>
                <w:kern w:val="0"/>
                <w:sz w:val="20"/>
                <w:szCs w:val="20"/>
                <w14:ligatures w14:val="none"/>
              </w:rPr>
              <w:t>Holidays:</w:t>
            </w:r>
            <w:r w:rsidRPr="001A1EB0">
              <w:rPr>
                <w:rFonts w:ascii="Arial" w:hAnsi="Arial" w:eastAsia="Calibri" w:cs="Arial"/>
                <w:kern w:val="0"/>
                <w:sz w:val="20"/>
                <w:szCs w:val="20"/>
                <w14:ligatures w14:val="none"/>
              </w:rPr>
              <w:t xml:space="preserve"> </w:t>
            </w:r>
            <w:r w:rsidRPr="00610036" w:rsidR="00610036">
              <w:rPr>
                <w:rFonts w:ascii="Arial" w:hAnsi="Arial" w:eastAsia="Calibri" w:cs="Arial"/>
                <w:kern w:val="0"/>
                <w:sz w:val="20"/>
                <w:szCs w:val="20"/>
                <w14:ligatures w14:val="none"/>
              </w:rPr>
              <w:t xml:space="preserve">20 Days subject to service increases plus 8 bank holidays and 6 College closure days </w:t>
            </w:r>
            <w:proofErr w:type="gramStart"/>
            <w:r w:rsidRPr="00610036" w:rsidR="00610036">
              <w:rPr>
                <w:rFonts w:ascii="Arial" w:hAnsi="Arial" w:eastAsia="Calibri" w:cs="Arial"/>
                <w:kern w:val="0"/>
                <w:sz w:val="20"/>
                <w:szCs w:val="20"/>
                <w14:ligatures w14:val="none"/>
              </w:rPr>
              <w:t>where</w:t>
            </w:r>
            <w:proofErr w:type="gramEnd"/>
          </w:p>
          <w:p w:rsidRPr="001A1EB0" w:rsidR="00BF7EE9" w:rsidP="00610036" w:rsidRDefault="00610036" w14:paraId="36FD0362" w14:textId="3EA9BB47">
            <w:pPr>
              <w:spacing w:after="0" w:line="240" w:lineRule="auto"/>
              <w:rPr>
                <w:rFonts w:ascii="Arial" w:hAnsi="Arial" w:eastAsia="Calibri" w:cs="Arial"/>
                <w:kern w:val="0"/>
                <w:sz w:val="20"/>
                <w:szCs w:val="20"/>
                <w14:ligatures w14:val="none"/>
              </w:rPr>
            </w:pPr>
            <w:r w:rsidRPr="00610036">
              <w:rPr>
                <w:rFonts w:ascii="Arial" w:hAnsi="Arial" w:eastAsia="Calibri" w:cs="Arial"/>
                <w:kern w:val="0"/>
                <w:sz w:val="20"/>
                <w:szCs w:val="20"/>
                <w14:ligatures w14:val="none"/>
              </w:rPr>
              <w:t>applicable</w:t>
            </w:r>
          </w:p>
          <w:p w:rsidR="00860FA2" w:rsidP="0F350688" w:rsidRDefault="00860FA2" w14:paraId="2FD66AC0" w14:textId="4F587F9E">
            <w:pPr>
              <w:spacing w:after="0" w:line="240" w:lineRule="auto"/>
              <w:rPr>
                <w:rFonts w:ascii="Arial" w:hAnsi="Arial" w:eastAsia="Calibri" w:cs="Arial"/>
                <w:kern w:val="0"/>
                <w:sz w:val="20"/>
                <w:szCs w:val="20"/>
                <w14:ligatures w14:val="none"/>
              </w:rPr>
            </w:pPr>
            <w:r w:rsidRPr="0F350688" w:rsidR="00860FA2">
              <w:rPr>
                <w:rFonts w:ascii="Arial" w:hAnsi="Arial" w:eastAsia="Calibri" w:cs="Arial"/>
                <w:b w:val="1"/>
                <w:bCs w:val="1"/>
                <w:kern w:val="0"/>
                <w:sz w:val="20"/>
                <w:szCs w:val="20"/>
                <w14:ligatures w14:val="none"/>
              </w:rPr>
              <w:t>Salary:</w:t>
            </w:r>
            <w:r w:rsidRPr="0F350688" w:rsidR="00BA3225">
              <w:rPr>
                <w:rFonts w:ascii="Arial" w:hAnsi="Arial" w:eastAsia="Calibri" w:cs="Arial"/>
                <w:b w:val="1"/>
                <w:bCs w:val="1"/>
                <w:kern w:val="0"/>
                <w:sz w:val="20"/>
                <w:szCs w:val="20"/>
                <w14:ligatures w14:val="none"/>
              </w:rPr>
              <w:t xml:space="preserve"> </w:t>
            </w:r>
            <w:r w:rsidRPr="0F350688" w:rsidR="003B0C16">
              <w:rPr>
                <w:rFonts w:ascii="Arial" w:hAnsi="Arial" w:eastAsia="Calibri" w:cs="Arial"/>
                <w:kern w:val="0"/>
                <w:sz w:val="20"/>
                <w:szCs w:val="20"/>
                <w14:ligatures w14:val="none"/>
              </w:rPr>
              <w:t>£</w:t>
            </w:r>
            <w:r w:rsidRPr="003B0C16" w:rsidR="003B0C16">
              <w:rPr>
                <w:rFonts w:ascii="Arial" w:hAnsi="Arial" w:eastAsia="Calibri" w:cs="Arial"/>
                <w:kern w:val="0"/>
                <w:sz w:val="20"/>
                <w:szCs w:val="20"/>
                <w14:ligatures w14:val="none"/>
              </w:rPr>
              <w:t>3</w:t>
            </w:r>
            <w:r w:rsidRPr="003B0C16" w:rsidR="6F1DBF5F">
              <w:rPr>
                <w:rFonts w:ascii="Arial" w:hAnsi="Arial" w:eastAsia="Calibri" w:cs="Arial"/>
                <w:kern w:val="0"/>
                <w:sz w:val="20"/>
                <w:szCs w:val="20"/>
                <w14:ligatures w14:val="none"/>
              </w:rPr>
              <w:t xml:space="preserve">1,319 </w:t>
            </w:r>
            <w:r w:rsidR="003B0C16">
              <w:rPr>
                <w:rFonts w:ascii="Arial" w:hAnsi="Arial" w:eastAsia="Calibri" w:cs="Arial"/>
                <w:kern w:val="0"/>
                <w:sz w:val="20"/>
                <w:szCs w:val="20"/>
                <w14:ligatures w14:val="none"/>
              </w:rPr>
              <w:t xml:space="preserve">per annum</w:t>
            </w:r>
          </w:p>
          <w:p w:rsidRPr="001A1EB0" w:rsidR="00386A28" w:rsidP="00E841AE" w:rsidRDefault="00386A28" w14:paraId="43CF42F6" w14:textId="1607E832">
            <w:pPr>
              <w:spacing w:after="0" w:line="240" w:lineRule="auto"/>
              <w:rPr>
                <w:rFonts w:ascii="Arial" w:hAnsi="Arial" w:eastAsia="Calibri" w:cs="Arial"/>
                <w:bCs/>
                <w:kern w:val="0"/>
                <w:sz w:val="20"/>
                <w:szCs w:val="20"/>
                <w14:ligatures w14:val="none"/>
              </w:rPr>
            </w:pPr>
          </w:p>
        </w:tc>
      </w:tr>
      <w:tr w:rsidRPr="00A7269D" w:rsidR="00860FA2" w:rsidTr="0F350688" w14:paraId="6568F130" w14:textId="77777777">
        <w:tc>
          <w:tcPr>
            <w:tcW w:w="10349" w:type="dxa"/>
            <w:tcMar/>
          </w:tcPr>
          <w:p w:rsidR="001D1E01" w:rsidP="00860FA2" w:rsidRDefault="00860FA2" w14:paraId="2FE7A045" w14:textId="285349B2">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 xml:space="preserve">Job Purpose </w:t>
            </w:r>
          </w:p>
          <w:p w:rsidRPr="00BA3225" w:rsidR="00BA3225" w:rsidP="00BA3225" w:rsidRDefault="00BA3225" w14:paraId="56B511A1" w14:textId="77777777">
            <w:pPr>
              <w:spacing w:after="0" w:line="240" w:lineRule="auto"/>
              <w:rPr>
                <w:rFonts w:ascii="Arial" w:hAnsi="Arial" w:eastAsia="Calibri" w:cs="Arial"/>
                <w:b/>
                <w:kern w:val="0"/>
                <w:sz w:val="20"/>
                <w:szCs w:val="20"/>
                <w14:ligatures w14:val="none"/>
              </w:rPr>
            </w:pPr>
          </w:p>
          <w:p w:rsidRPr="00610036" w:rsidR="00860FA2" w:rsidP="00305376" w:rsidRDefault="008C7E74" w14:paraId="7974041B" w14:textId="1A1A2FE7">
            <w:pPr>
              <w:spacing w:after="0" w:line="240" w:lineRule="auto"/>
              <w:rPr>
                <w:rFonts w:ascii="Arial" w:hAnsi="Arial" w:eastAsia="Calibri" w:cs="Arial"/>
                <w:kern w:val="0"/>
                <w:sz w:val="20"/>
                <w:szCs w:val="20"/>
                <w14:ligatures w14:val="none"/>
              </w:rPr>
            </w:pPr>
            <w:r w:rsidRPr="00610036">
              <w:rPr>
                <w:rFonts w:ascii="Arial" w:hAnsi="Arial" w:eastAsia="Calibri" w:cs="Arial"/>
                <w:kern w:val="0"/>
                <w:sz w:val="20"/>
                <w:szCs w:val="20"/>
                <w14:ligatures w14:val="none"/>
              </w:rPr>
              <w:t xml:space="preserve">The Personal Development </w:t>
            </w:r>
            <w:r w:rsidRPr="00610036" w:rsidR="00016E06">
              <w:rPr>
                <w:rFonts w:ascii="Arial" w:hAnsi="Arial" w:eastAsia="Calibri" w:cs="Arial"/>
                <w:kern w:val="0"/>
                <w:sz w:val="20"/>
                <w:szCs w:val="20"/>
                <w14:ligatures w14:val="none"/>
              </w:rPr>
              <w:t>Coordinator</w:t>
            </w:r>
            <w:r w:rsidRPr="00610036">
              <w:rPr>
                <w:rFonts w:ascii="Arial" w:hAnsi="Arial" w:eastAsia="Calibri" w:cs="Arial"/>
                <w:kern w:val="0"/>
                <w:sz w:val="20"/>
                <w:szCs w:val="20"/>
                <w14:ligatures w14:val="none"/>
              </w:rPr>
              <w:t xml:space="preserve"> will take a lead role in developing, coordinating, and delivering a wide range of college-wide tutorial materials and activities focused on personal development. This role is crucial in equipping students with the skills, knowledge, and resilience needed to succeed both academically and personally. Key areas of focus will include safeguarding, the Prevent duty, healthy relationships, </w:t>
            </w:r>
            <w:r w:rsidRPr="00610036" w:rsidR="00DE2512">
              <w:rPr>
                <w:rFonts w:ascii="Arial" w:hAnsi="Arial" w:eastAsia="Calibri" w:cs="Arial"/>
                <w:kern w:val="0"/>
                <w:sz w:val="20"/>
                <w:szCs w:val="20"/>
                <w14:ligatures w14:val="none"/>
              </w:rPr>
              <w:t>careers development</w:t>
            </w:r>
            <w:r w:rsidRPr="00610036" w:rsidR="007F6F4B">
              <w:rPr>
                <w:rFonts w:ascii="Arial" w:hAnsi="Arial" w:eastAsia="Calibri" w:cs="Arial"/>
                <w:kern w:val="0"/>
                <w:sz w:val="20"/>
                <w:szCs w:val="20"/>
                <w14:ligatures w14:val="none"/>
              </w:rPr>
              <w:t>, digital literacy</w:t>
            </w:r>
            <w:r w:rsidRPr="00610036" w:rsidR="00DE2512">
              <w:rPr>
                <w:rFonts w:ascii="Arial" w:hAnsi="Arial" w:eastAsia="Calibri" w:cs="Arial"/>
                <w:kern w:val="0"/>
                <w:sz w:val="20"/>
                <w:szCs w:val="20"/>
                <w14:ligatures w14:val="none"/>
              </w:rPr>
              <w:t xml:space="preserve"> </w:t>
            </w:r>
            <w:r w:rsidRPr="00610036">
              <w:rPr>
                <w:rFonts w:ascii="Arial" w:hAnsi="Arial" w:eastAsia="Calibri" w:cs="Arial"/>
                <w:kern w:val="0"/>
                <w:sz w:val="20"/>
                <w:szCs w:val="20"/>
                <w14:ligatures w14:val="none"/>
              </w:rPr>
              <w:t>and other personal development topics aimed at fostering a safe, inclusive, and respectful learning environment.</w:t>
            </w:r>
          </w:p>
          <w:p w:rsidR="008A2BB3" w:rsidP="00305376" w:rsidRDefault="008A2BB3" w14:paraId="7B24C4DF" w14:textId="77777777">
            <w:pPr>
              <w:spacing w:after="0" w:line="240" w:lineRule="auto"/>
              <w:rPr>
                <w:rFonts w:ascii="Arial" w:hAnsi="Arial" w:eastAsia="Calibri" w:cs="Arial"/>
                <w:kern w:val="0"/>
                <w:sz w:val="20"/>
                <w:szCs w:val="20"/>
                <w14:ligatures w14:val="none"/>
              </w:rPr>
            </w:pPr>
          </w:p>
          <w:p w:rsidR="008C7E74" w:rsidP="00305376" w:rsidRDefault="008C7E74" w14:paraId="58B52E12" w14:textId="3F2D741C">
            <w:pPr>
              <w:spacing w:after="0" w:line="240" w:lineRule="auto"/>
              <w:rPr>
                <w:rFonts w:ascii="Arial" w:hAnsi="Arial" w:eastAsia="Calibri" w:cs="Arial"/>
                <w:kern w:val="0"/>
                <w:sz w:val="20"/>
                <w:szCs w:val="20"/>
                <w14:ligatures w14:val="none"/>
              </w:rPr>
            </w:pPr>
            <w:r>
              <w:rPr>
                <w:rFonts w:ascii="Arial" w:hAnsi="Arial" w:eastAsia="Calibri" w:cs="Arial"/>
                <w:kern w:val="0"/>
                <w:sz w:val="20"/>
                <w:szCs w:val="20"/>
                <w14:ligatures w14:val="none"/>
              </w:rPr>
              <w:t xml:space="preserve">The Personal Development </w:t>
            </w:r>
            <w:r w:rsidR="00687AC9">
              <w:rPr>
                <w:rFonts w:ascii="Arial" w:hAnsi="Arial" w:eastAsia="Calibri" w:cs="Arial"/>
                <w:kern w:val="0"/>
                <w:sz w:val="20"/>
                <w:szCs w:val="20"/>
                <w14:ligatures w14:val="none"/>
              </w:rPr>
              <w:t>Coordinator</w:t>
            </w:r>
            <w:r>
              <w:rPr>
                <w:rFonts w:ascii="Arial" w:hAnsi="Arial" w:eastAsia="Calibri" w:cs="Arial"/>
                <w:kern w:val="0"/>
                <w:sz w:val="20"/>
                <w:szCs w:val="20"/>
                <w14:ligatures w14:val="none"/>
              </w:rPr>
              <w:t xml:space="preserve"> will manage the Personal Development Trainers and </w:t>
            </w:r>
            <w:r w:rsidR="008A2BB3">
              <w:rPr>
                <w:rFonts w:ascii="Arial" w:hAnsi="Arial" w:eastAsia="Calibri" w:cs="Arial"/>
                <w:kern w:val="0"/>
                <w:sz w:val="20"/>
                <w:szCs w:val="20"/>
                <w14:ligatures w14:val="none"/>
              </w:rPr>
              <w:t>will have an expectation to deliver weekly sessions.</w:t>
            </w:r>
          </w:p>
          <w:p w:rsidRPr="00860FA2" w:rsidR="008A2BB3" w:rsidP="00305376" w:rsidRDefault="008A2BB3" w14:paraId="7BDCEC7A" w14:textId="02F6CFB4">
            <w:pPr>
              <w:spacing w:after="0" w:line="240" w:lineRule="auto"/>
              <w:rPr>
                <w:rFonts w:ascii="Arial" w:hAnsi="Arial" w:eastAsia="Calibri" w:cs="Arial"/>
                <w:kern w:val="0"/>
                <w:sz w:val="20"/>
                <w:szCs w:val="20"/>
                <w14:ligatures w14:val="none"/>
              </w:rPr>
            </w:pPr>
          </w:p>
        </w:tc>
      </w:tr>
      <w:tr w:rsidRPr="00A7269D" w:rsidR="00860FA2" w:rsidTr="0F350688" w14:paraId="45E1B421" w14:textId="77777777">
        <w:tc>
          <w:tcPr>
            <w:tcW w:w="10349" w:type="dxa"/>
            <w:tcMar/>
          </w:tcPr>
          <w:p w:rsidR="00860FA2" w:rsidP="00860FA2" w:rsidRDefault="00860FA2" w14:paraId="05F9BBCC" w14:textId="77777777">
            <w:pPr>
              <w:spacing w:after="0" w:line="240" w:lineRule="auto"/>
              <w:rPr>
                <w:rFonts w:ascii="Arial" w:hAnsi="Arial" w:eastAsia="Calibri" w:cs="Arial"/>
                <w:b/>
                <w:kern w:val="0"/>
                <w:sz w:val="20"/>
                <w:szCs w:val="20"/>
                <w14:ligatures w14:val="none"/>
              </w:rPr>
            </w:pPr>
            <w:r w:rsidRPr="00FC7A84">
              <w:rPr>
                <w:rFonts w:ascii="Arial" w:hAnsi="Arial" w:eastAsia="Calibri" w:cs="Arial"/>
                <w:b/>
                <w:kern w:val="0"/>
                <w:sz w:val="20"/>
                <w:szCs w:val="20"/>
                <w14:ligatures w14:val="none"/>
              </w:rPr>
              <w:t xml:space="preserve">Key Responsibilities </w:t>
            </w:r>
          </w:p>
          <w:p w:rsidR="00155CFD" w:rsidP="00860FA2" w:rsidRDefault="00155CFD" w14:paraId="7632072B" w14:textId="77777777">
            <w:pPr>
              <w:spacing w:after="0" w:line="240" w:lineRule="auto"/>
              <w:rPr>
                <w:rFonts w:ascii="Arial" w:hAnsi="Arial" w:eastAsia="Calibri" w:cs="Arial"/>
                <w:b/>
                <w:kern w:val="0"/>
                <w:sz w:val="20"/>
                <w:szCs w:val="20"/>
                <w14:ligatures w14:val="none"/>
              </w:rPr>
            </w:pPr>
          </w:p>
          <w:p w:rsidRPr="00565820" w:rsidR="00565820" w:rsidP="00565820" w:rsidRDefault="00565820" w14:paraId="31E23CF3" w14:textId="77777777">
            <w:pPr>
              <w:spacing w:after="0" w:line="240" w:lineRule="auto"/>
              <w:rPr>
                <w:rFonts w:ascii="Arial" w:hAnsi="Arial" w:eastAsia="Calibri" w:cs="Arial"/>
                <w:b/>
                <w:kern w:val="0"/>
                <w:sz w:val="20"/>
                <w:szCs w:val="20"/>
                <w14:ligatures w14:val="none"/>
              </w:rPr>
            </w:pPr>
            <w:r w:rsidRPr="00565820">
              <w:rPr>
                <w:rFonts w:ascii="Arial" w:hAnsi="Arial" w:eastAsia="Calibri" w:cs="Arial"/>
                <w:b/>
                <w:kern w:val="0"/>
                <w:sz w:val="20"/>
                <w:szCs w:val="20"/>
                <w14:ligatures w14:val="none"/>
              </w:rPr>
              <w:t>Introduction</w:t>
            </w:r>
          </w:p>
          <w:p w:rsidRPr="00565820" w:rsidR="00565820" w:rsidP="00565820" w:rsidRDefault="00565820" w14:paraId="4F48FF7B" w14:textId="77777777">
            <w:pPr>
              <w:spacing w:after="0" w:line="240" w:lineRule="auto"/>
              <w:rPr>
                <w:rFonts w:ascii="Arial" w:hAnsi="Arial" w:eastAsia="Calibri" w:cs="Arial"/>
                <w:bCs/>
                <w:kern w:val="0"/>
                <w:sz w:val="20"/>
                <w:szCs w:val="20"/>
                <w14:ligatures w14:val="none"/>
              </w:rPr>
            </w:pPr>
          </w:p>
          <w:p w:rsidRPr="00403D27" w:rsidR="00403D27" w:rsidP="00403D27" w:rsidRDefault="00403D27" w14:paraId="457D3B45" w14:textId="79873293">
            <w:pPr>
              <w:pStyle w:val="ListParagraph"/>
              <w:numPr>
                <w:ilvl w:val="0"/>
                <w:numId w:val="32"/>
              </w:numPr>
              <w:spacing w:after="0" w:line="240" w:lineRule="auto"/>
              <w:rPr>
                <w:rFonts w:ascii="Arial" w:hAnsi="Arial" w:eastAsia="Calibri" w:cs="Arial"/>
                <w:b/>
                <w:bCs/>
                <w:kern w:val="0"/>
                <w:sz w:val="20"/>
                <w:szCs w:val="20"/>
                <w14:ligatures w14:val="none"/>
              </w:rPr>
            </w:pPr>
            <w:r w:rsidRPr="00403D27">
              <w:rPr>
                <w:rFonts w:ascii="Arial" w:hAnsi="Arial" w:eastAsia="Calibri" w:cs="Arial"/>
                <w:b/>
                <w:bCs/>
                <w:kern w:val="0"/>
                <w:sz w:val="20"/>
                <w:szCs w:val="20"/>
                <w14:ligatures w14:val="none"/>
              </w:rPr>
              <w:t>Development of Tutorial Materials</w:t>
            </w:r>
          </w:p>
          <w:p w:rsidRPr="00403D27" w:rsidR="00403D27" w:rsidP="00403D27" w:rsidRDefault="00403D27" w14:paraId="7057B2A3" w14:textId="77777777">
            <w:pPr>
              <w:numPr>
                <w:ilvl w:val="0"/>
                <w:numId w:val="26"/>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Design and develop engaging, relevant, and high-quality tutorial materials for use across the college, ensuring content aligns with the college’s values and student development goals.</w:t>
            </w:r>
          </w:p>
          <w:p w:rsidRPr="00403D27" w:rsidR="00403D27" w:rsidP="00403D27" w:rsidRDefault="00403D27" w14:paraId="6F6CF89E" w14:textId="22FF6AF6">
            <w:pPr>
              <w:numPr>
                <w:ilvl w:val="0"/>
                <w:numId w:val="26"/>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Create and update resources to support the persona</w:t>
            </w:r>
            <w:r w:rsidR="008E6506">
              <w:rPr>
                <w:rFonts w:ascii="Arial" w:hAnsi="Arial" w:eastAsia="Calibri" w:cs="Arial"/>
                <w:bCs/>
                <w:kern w:val="0"/>
                <w:sz w:val="20"/>
                <w:szCs w:val="20"/>
                <w14:ligatures w14:val="none"/>
              </w:rPr>
              <w:t xml:space="preserve">l and professional development </w:t>
            </w:r>
            <w:r w:rsidRPr="00403D27">
              <w:rPr>
                <w:rFonts w:ascii="Arial" w:hAnsi="Arial" w:eastAsia="Calibri" w:cs="Arial"/>
                <w:bCs/>
                <w:kern w:val="0"/>
                <w:sz w:val="20"/>
                <w:szCs w:val="20"/>
                <w14:ligatures w14:val="none"/>
              </w:rPr>
              <w:t xml:space="preserve">curriculum, including topics such as </w:t>
            </w:r>
            <w:r w:rsidRPr="00403D27">
              <w:rPr>
                <w:rFonts w:ascii="Arial" w:hAnsi="Arial" w:eastAsia="Calibri" w:cs="Arial"/>
                <w:b/>
                <w:bCs/>
                <w:kern w:val="0"/>
                <w:sz w:val="20"/>
                <w:szCs w:val="20"/>
                <w14:ligatures w14:val="none"/>
              </w:rPr>
              <w:t>safeguarding</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Prevent duty</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healthy relationships</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mental health</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British Values</w:t>
            </w:r>
            <w:r w:rsidRPr="00403D27">
              <w:rPr>
                <w:rFonts w:ascii="Arial" w:hAnsi="Arial" w:eastAsia="Calibri" w:cs="Arial"/>
                <w:bCs/>
                <w:kern w:val="0"/>
                <w:sz w:val="20"/>
                <w:szCs w:val="20"/>
                <w14:ligatures w14:val="none"/>
              </w:rPr>
              <w:t xml:space="preserve">, and </w:t>
            </w:r>
            <w:r w:rsidRPr="00403D27">
              <w:rPr>
                <w:rFonts w:ascii="Arial" w:hAnsi="Arial" w:eastAsia="Calibri" w:cs="Arial"/>
                <w:b/>
                <w:bCs/>
                <w:kern w:val="0"/>
                <w:sz w:val="20"/>
                <w:szCs w:val="20"/>
                <w14:ligatures w14:val="none"/>
              </w:rPr>
              <w:t>digital literacy</w:t>
            </w:r>
            <w:r w:rsidR="008E6506">
              <w:rPr>
                <w:rFonts w:ascii="Arial" w:hAnsi="Arial" w:eastAsia="Calibri" w:cs="Arial"/>
                <w:b/>
                <w:bCs/>
                <w:kern w:val="0"/>
                <w:sz w:val="20"/>
                <w:szCs w:val="20"/>
                <w14:ligatures w14:val="none"/>
              </w:rPr>
              <w:t xml:space="preserve"> and sustainability. </w:t>
            </w:r>
          </w:p>
          <w:p w:rsidR="00403D27" w:rsidP="00403D27" w:rsidRDefault="00403D27" w14:paraId="428ACAB2" w14:textId="3B5FADD1">
            <w:pPr>
              <w:numPr>
                <w:ilvl w:val="0"/>
                <w:numId w:val="26"/>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Tailor materials to meet the needs of diverse </w:t>
            </w:r>
            <w:r w:rsidR="00A00B11">
              <w:rPr>
                <w:rFonts w:ascii="Arial" w:hAnsi="Arial" w:eastAsia="Calibri" w:cs="Arial"/>
                <w:bCs/>
                <w:kern w:val="0"/>
                <w:sz w:val="20"/>
                <w:szCs w:val="20"/>
                <w14:ligatures w14:val="none"/>
              </w:rPr>
              <w:t>student</w:t>
            </w:r>
            <w:r w:rsidRPr="00403D27">
              <w:rPr>
                <w:rFonts w:ascii="Arial" w:hAnsi="Arial" w:eastAsia="Calibri" w:cs="Arial"/>
                <w:bCs/>
                <w:kern w:val="0"/>
                <w:sz w:val="20"/>
                <w:szCs w:val="20"/>
                <w14:ligatures w14:val="none"/>
              </w:rPr>
              <w:t xml:space="preserve"> groups, including SEND students, learners with high needs, and those at risk of disengagement.</w:t>
            </w:r>
          </w:p>
          <w:p w:rsidR="006A2A1E" w:rsidP="00403D27" w:rsidRDefault="006A2A1E" w14:paraId="6163CAAA" w14:textId="7E20EAD9">
            <w:pPr>
              <w:numPr>
                <w:ilvl w:val="0"/>
                <w:numId w:val="26"/>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Create sessions and deliver sessions to deepen </w:t>
            </w:r>
            <w:proofErr w:type="gramStart"/>
            <w:r>
              <w:rPr>
                <w:rFonts w:ascii="Arial" w:hAnsi="Arial" w:eastAsia="Calibri" w:cs="Arial"/>
                <w:bCs/>
                <w:kern w:val="0"/>
                <w:sz w:val="20"/>
                <w:szCs w:val="20"/>
                <w14:ligatures w14:val="none"/>
              </w:rPr>
              <w:t>students</w:t>
            </w:r>
            <w:proofErr w:type="gramEnd"/>
            <w:r>
              <w:rPr>
                <w:rFonts w:ascii="Arial" w:hAnsi="Arial" w:eastAsia="Calibri" w:cs="Arial"/>
                <w:bCs/>
                <w:kern w:val="0"/>
                <w:sz w:val="20"/>
                <w:szCs w:val="20"/>
                <w14:ligatures w14:val="none"/>
              </w:rPr>
              <w:t xml:space="preserve"> knowledge of digital skills and AI. </w:t>
            </w:r>
          </w:p>
          <w:p w:rsidRPr="00403D27" w:rsidR="00A00B11" w:rsidP="00403D27" w:rsidRDefault="00A00B11" w14:paraId="58AF9012" w14:textId="291AB18D">
            <w:pPr>
              <w:numPr>
                <w:ilvl w:val="0"/>
                <w:numId w:val="26"/>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Manage a small team of Personal Development Trainers</w:t>
            </w:r>
          </w:p>
          <w:p w:rsidRPr="00403D27" w:rsidR="00403D27" w:rsidP="00403D27" w:rsidRDefault="00403D27" w14:paraId="618EEDE5" w14:textId="77777777">
            <w:pPr>
              <w:spacing w:after="0" w:line="240" w:lineRule="auto"/>
              <w:rPr>
                <w:rFonts w:ascii="Arial" w:hAnsi="Arial" w:eastAsia="Calibri" w:cs="Arial"/>
                <w:b/>
                <w:bCs/>
                <w:kern w:val="0"/>
                <w:sz w:val="20"/>
                <w:szCs w:val="20"/>
                <w14:ligatures w14:val="none"/>
              </w:rPr>
            </w:pPr>
            <w:r w:rsidRPr="00403D27">
              <w:rPr>
                <w:rFonts w:ascii="Arial" w:hAnsi="Arial" w:eastAsia="Calibri" w:cs="Arial"/>
                <w:b/>
                <w:bCs/>
                <w:kern w:val="0"/>
                <w:sz w:val="20"/>
                <w:szCs w:val="20"/>
                <w14:ligatures w14:val="none"/>
              </w:rPr>
              <w:t>2. Delivery of Events and Sessions</w:t>
            </w:r>
          </w:p>
          <w:p w:rsidRPr="00403D27" w:rsidR="00403D27" w:rsidP="00403D27" w:rsidRDefault="00403D27" w14:paraId="43496539" w14:textId="77777777">
            <w:pPr>
              <w:numPr>
                <w:ilvl w:val="0"/>
                <w:numId w:val="27"/>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Lead the planning and delivery of </w:t>
            </w:r>
            <w:r w:rsidRPr="00403D27">
              <w:rPr>
                <w:rFonts w:ascii="Arial" w:hAnsi="Arial" w:eastAsia="Calibri" w:cs="Arial"/>
                <w:b/>
                <w:bCs/>
                <w:kern w:val="0"/>
                <w:sz w:val="20"/>
                <w:szCs w:val="20"/>
                <w14:ligatures w14:val="none"/>
              </w:rPr>
              <w:t>college-wide tutorial sessions</w:t>
            </w:r>
            <w:r w:rsidRPr="00403D27">
              <w:rPr>
                <w:rFonts w:ascii="Arial" w:hAnsi="Arial" w:eastAsia="Calibri" w:cs="Arial"/>
                <w:bCs/>
                <w:kern w:val="0"/>
                <w:sz w:val="20"/>
                <w:szCs w:val="20"/>
                <w14:ligatures w14:val="none"/>
              </w:rPr>
              <w:t xml:space="preserve"> and </w:t>
            </w:r>
            <w:r w:rsidRPr="00403D27">
              <w:rPr>
                <w:rFonts w:ascii="Arial" w:hAnsi="Arial" w:eastAsia="Calibri" w:cs="Arial"/>
                <w:b/>
                <w:bCs/>
                <w:kern w:val="0"/>
                <w:sz w:val="20"/>
                <w:szCs w:val="20"/>
                <w14:ligatures w14:val="none"/>
              </w:rPr>
              <w:t>events</w:t>
            </w:r>
            <w:r w:rsidRPr="00403D27">
              <w:rPr>
                <w:rFonts w:ascii="Arial" w:hAnsi="Arial" w:eastAsia="Calibri" w:cs="Arial"/>
                <w:bCs/>
                <w:kern w:val="0"/>
                <w:sz w:val="20"/>
                <w:szCs w:val="20"/>
                <w14:ligatures w14:val="none"/>
              </w:rPr>
              <w:t xml:space="preserve"> that promote personal growth, resilience, and awareness around key issues like </w:t>
            </w:r>
            <w:r w:rsidRPr="00403D27">
              <w:rPr>
                <w:rFonts w:ascii="Arial" w:hAnsi="Arial" w:eastAsia="Calibri" w:cs="Arial"/>
                <w:b/>
                <w:bCs/>
                <w:kern w:val="0"/>
                <w:sz w:val="20"/>
                <w:szCs w:val="20"/>
                <w14:ligatures w14:val="none"/>
              </w:rPr>
              <w:t>safeguarding</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prevent</w:t>
            </w:r>
            <w:r w:rsidRPr="00403D27">
              <w:rPr>
                <w:rFonts w:ascii="Arial" w:hAnsi="Arial" w:eastAsia="Calibri" w:cs="Arial"/>
                <w:bCs/>
                <w:kern w:val="0"/>
                <w:sz w:val="20"/>
                <w:szCs w:val="20"/>
                <w14:ligatures w14:val="none"/>
              </w:rPr>
              <w:t xml:space="preserve">, and </w:t>
            </w:r>
            <w:r w:rsidRPr="00403D27">
              <w:rPr>
                <w:rFonts w:ascii="Arial" w:hAnsi="Arial" w:eastAsia="Calibri" w:cs="Arial"/>
                <w:b/>
                <w:bCs/>
                <w:kern w:val="0"/>
                <w:sz w:val="20"/>
                <w:szCs w:val="20"/>
                <w14:ligatures w14:val="none"/>
              </w:rPr>
              <w:t>healthy relationships</w:t>
            </w:r>
            <w:r w:rsidRPr="00403D27">
              <w:rPr>
                <w:rFonts w:ascii="Arial" w:hAnsi="Arial" w:eastAsia="Calibri" w:cs="Arial"/>
                <w:bCs/>
                <w:kern w:val="0"/>
                <w:sz w:val="20"/>
                <w:szCs w:val="20"/>
                <w14:ligatures w14:val="none"/>
              </w:rPr>
              <w:t>.</w:t>
            </w:r>
          </w:p>
          <w:p w:rsidRPr="00403D27" w:rsidR="00403D27" w:rsidP="3A86AA56" w:rsidRDefault="00403D27" w14:paraId="71BD1F49" w14:textId="7BC006F1">
            <w:pPr>
              <w:numPr>
                <w:ilvl w:val="0"/>
                <w:numId w:val="27"/>
              </w:numPr>
              <w:spacing w:after="0" w:line="240" w:lineRule="auto"/>
              <w:rPr>
                <w:rFonts w:ascii="Arial" w:hAnsi="Arial" w:eastAsia="Calibri" w:cs="Arial"/>
                <w:kern w:val="0"/>
                <w:sz w:val="20"/>
                <w:szCs w:val="20"/>
                <w14:ligatures w14:val="none"/>
              </w:rPr>
            </w:pPr>
            <w:r w:rsidRPr="3A86AA56">
              <w:rPr>
                <w:rFonts w:ascii="Arial" w:hAnsi="Arial" w:eastAsia="Calibri" w:cs="Arial"/>
                <w:kern w:val="0"/>
                <w:sz w:val="20"/>
                <w:szCs w:val="20"/>
                <w14:ligatures w14:val="none"/>
              </w:rPr>
              <w:t>Organi</w:t>
            </w:r>
            <w:r w:rsidRPr="3A86AA56" w:rsidR="4C9E318E">
              <w:rPr>
                <w:rFonts w:ascii="Arial" w:hAnsi="Arial" w:eastAsia="Calibri" w:cs="Arial"/>
                <w:kern w:val="0"/>
                <w:sz w:val="20"/>
                <w:szCs w:val="20"/>
                <w14:ligatures w14:val="none"/>
              </w:rPr>
              <w:t>s</w:t>
            </w:r>
            <w:r w:rsidRPr="3A86AA56">
              <w:rPr>
                <w:rFonts w:ascii="Arial" w:hAnsi="Arial" w:eastAsia="Calibri" w:cs="Arial"/>
                <w:kern w:val="0"/>
                <w:sz w:val="20"/>
                <w:szCs w:val="20"/>
                <w14:ligatures w14:val="none"/>
              </w:rPr>
              <w:t xml:space="preserve">e and deliver </w:t>
            </w:r>
            <w:r w:rsidRPr="00403D27">
              <w:rPr>
                <w:rFonts w:ascii="Arial" w:hAnsi="Arial" w:eastAsia="Calibri" w:cs="Arial"/>
                <w:b/>
                <w:bCs/>
                <w:kern w:val="0"/>
                <w:sz w:val="20"/>
                <w:szCs w:val="20"/>
                <w14:ligatures w14:val="none"/>
              </w:rPr>
              <w:t>student workshops</w:t>
            </w:r>
            <w:r w:rsidRPr="3A86AA56">
              <w:rPr>
                <w:rFonts w:ascii="Arial" w:hAnsi="Arial" w:eastAsia="Calibri" w:cs="Arial"/>
                <w:kern w:val="0"/>
                <w:sz w:val="20"/>
                <w:szCs w:val="20"/>
                <w14:ligatures w14:val="none"/>
              </w:rPr>
              <w:t xml:space="preserve">, </w:t>
            </w:r>
            <w:r w:rsidRPr="00403D27">
              <w:rPr>
                <w:rFonts w:ascii="Arial" w:hAnsi="Arial" w:eastAsia="Calibri" w:cs="Arial"/>
                <w:b/>
                <w:bCs/>
                <w:kern w:val="0"/>
                <w:sz w:val="20"/>
                <w:szCs w:val="20"/>
                <w14:ligatures w14:val="none"/>
              </w:rPr>
              <w:t>seminars</w:t>
            </w:r>
            <w:r w:rsidRPr="3A86AA56">
              <w:rPr>
                <w:rFonts w:ascii="Arial" w:hAnsi="Arial" w:eastAsia="Calibri" w:cs="Arial"/>
                <w:kern w:val="0"/>
                <w:sz w:val="20"/>
                <w:szCs w:val="20"/>
                <w14:ligatures w14:val="none"/>
              </w:rPr>
              <w:t xml:space="preserve">, and </w:t>
            </w:r>
            <w:r w:rsidRPr="00403D27">
              <w:rPr>
                <w:rFonts w:ascii="Arial" w:hAnsi="Arial" w:eastAsia="Calibri" w:cs="Arial"/>
                <w:b/>
                <w:bCs/>
                <w:kern w:val="0"/>
                <w:sz w:val="20"/>
                <w:szCs w:val="20"/>
                <w14:ligatures w14:val="none"/>
              </w:rPr>
              <w:t>awareness campaigns</w:t>
            </w:r>
            <w:r w:rsidRPr="3A86AA56">
              <w:rPr>
                <w:rFonts w:ascii="Arial" w:hAnsi="Arial" w:eastAsia="Calibri" w:cs="Arial"/>
                <w:kern w:val="0"/>
                <w:sz w:val="20"/>
                <w:szCs w:val="20"/>
                <w14:ligatures w14:val="none"/>
              </w:rPr>
              <w:t xml:space="preserve"> in collaboration with internal and external partners (e.g., safeguarding leads, external agencies, guest speakers).</w:t>
            </w:r>
          </w:p>
          <w:p w:rsidR="00403D27" w:rsidP="00403D27" w:rsidRDefault="00403D27" w14:paraId="7F661CB7" w14:textId="77777777">
            <w:pPr>
              <w:numPr>
                <w:ilvl w:val="0"/>
                <w:numId w:val="27"/>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Coordinate special events, such as </w:t>
            </w:r>
            <w:r w:rsidRPr="00403D27">
              <w:rPr>
                <w:rFonts w:ascii="Arial" w:hAnsi="Arial" w:eastAsia="Calibri" w:cs="Arial"/>
                <w:b/>
                <w:bCs/>
                <w:kern w:val="0"/>
                <w:sz w:val="20"/>
                <w:szCs w:val="20"/>
                <w14:ligatures w14:val="none"/>
              </w:rPr>
              <w:t>awareness days</w:t>
            </w:r>
            <w:r w:rsidRPr="00403D27">
              <w:rPr>
                <w:rFonts w:ascii="Arial" w:hAnsi="Arial" w:eastAsia="Calibri" w:cs="Arial"/>
                <w:bCs/>
                <w:kern w:val="0"/>
                <w:sz w:val="20"/>
                <w:szCs w:val="20"/>
                <w14:ligatures w14:val="none"/>
              </w:rPr>
              <w:t xml:space="preserve">, </w:t>
            </w:r>
            <w:r w:rsidRPr="00403D27">
              <w:rPr>
                <w:rFonts w:ascii="Arial" w:hAnsi="Arial" w:eastAsia="Calibri" w:cs="Arial"/>
                <w:b/>
                <w:bCs/>
                <w:kern w:val="0"/>
                <w:sz w:val="20"/>
                <w:szCs w:val="20"/>
                <w14:ligatures w14:val="none"/>
              </w:rPr>
              <w:t>campaigns</w:t>
            </w:r>
            <w:r w:rsidRPr="00403D27">
              <w:rPr>
                <w:rFonts w:ascii="Arial" w:hAnsi="Arial" w:eastAsia="Calibri" w:cs="Arial"/>
                <w:bCs/>
                <w:kern w:val="0"/>
                <w:sz w:val="20"/>
                <w:szCs w:val="20"/>
                <w14:ligatures w14:val="none"/>
              </w:rPr>
              <w:t xml:space="preserve"> (e.g., Anti-Bullying Week, Mental Health Awareness Week), and guest speaker sessions that address critical topics related to student wellbeing and personal development.</w:t>
            </w:r>
          </w:p>
          <w:p w:rsidR="000D5C33" w:rsidP="00403D27" w:rsidRDefault="000D5C33" w14:paraId="0EAE0CF1" w14:textId="79CD9578">
            <w:pPr>
              <w:numPr>
                <w:ilvl w:val="0"/>
                <w:numId w:val="27"/>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Complete all relevant risk assessment for trips, guest speakers in line with safeguarding processes.</w:t>
            </w:r>
          </w:p>
          <w:p w:rsidRPr="00403D27" w:rsidR="008C0840" w:rsidP="00403D27" w:rsidRDefault="008C0840" w14:paraId="15961CFA" w14:textId="7AFA54F3">
            <w:pPr>
              <w:numPr>
                <w:ilvl w:val="0"/>
                <w:numId w:val="27"/>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Oversee and champion volunteering and social action projects and report social contribution as part of DCGs commitment to ‘Good for me, good for FE’.</w:t>
            </w:r>
          </w:p>
          <w:p w:rsidRPr="00403D27" w:rsidR="00403D27" w:rsidP="00403D27" w:rsidRDefault="00403D27" w14:paraId="0B689996" w14:textId="77777777">
            <w:pPr>
              <w:spacing w:after="0" w:line="240" w:lineRule="auto"/>
              <w:rPr>
                <w:rFonts w:ascii="Arial" w:hAnsi="Arial" w:eastAsia="Calibri" w:cs="Arial"/>
                <w:b/>
                <w:bCs/>
                <w:kern w:val="0"/>
                <w:sz w:val="20"/>
                <w:szCs w:val="20"/>
                <w14:ligatures w14:val="none"/>
              </w:rPr>
            </w:pPr>
            <w:r w:rsidRPr="00403D27">
              <w:rPr>
                <w:rFonts w:ascii="Arial" w:hAnsi="Arial" w:eastAsia="Calibri" w:cs="Arial"/>
                <w:b/>
                <w:bCs/>
                <w:kern w:val="0"/>
                <w:sz w:val="20"/>
                <w:szCs w:val="20"/>
                <w14:ligatures w14:val="none"/>
              </w:rPr>
              <w:t>3. Support Safeguarding and Prevent Initiatives</w:t>
            </w:r>
          </w:p>
          <w:p w:rsidRPr="00403D27" w:rsidR="00403D27" w:rsidP="00403D27" w:rsidRDefault="00403D27" w14:paraId="46D8C1C5" w14:textId="77777777">
            <w:pPr>
              <w:numPr>
                <w:ilvl w:val="0"/>
                <w:numId w:val="28"/>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Work closely with the </w:t>
            </w:r>
            <w:r w:rsidRPr="00403D27">
              <w:rPr>
                <w:rFonts w:ascii="Arial" w:hAnsi="Arial" w:eastAsia="Calibri" w:cs="Arial"/>
                <w:b/>
                <w:bCs/>
                <w:kern w:val="0"/>
                <w:sz w:val="20"/>
                <w:szCs w:val="20"/>
                <w14:ligatures w14:val="none"/>
              </w:rPr>
              <w:t>Safeguarding and Prevent Leads</w:t>
            </w:r>
            <w:r w:rsidRPr="00403D27">
              <w:rPr>
                <w:rFonts w:ascii="Arial" w:hAnsi="Arial" w:eastAsia="Calibri" w:cs="Arial"/>
                <w:bCs/>
                <w:kern w:val="0"/>
                <w:sz w:val="20"/>
                <w:szCs w:val="20"/>
                <w14:ligatures w14:val="none"/>
              </w:rPr>
              <w:t xml:space="preserve"> to ensure all tutorial materials and sessions are up to date and relevant with statutory guidelines and government policies.</w:t>
            </w:r>
          </w:p>
          <w:p w:rsidRPr="00403D27" w:rsidR="00403D27" w:rsidP="00403D27" w:rsidRDefault="00403D27" w14:paraId="048E77D7" w14:textId="77777777">
            <w:pPr>
              <w:numPr>
                <w:ilvl w:val="0"/>
                <w:numId w:val="28"/>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lastRenderedPageBreak/>
              <w:t xml:space="preserve">Ensure all students receive training and awareness on </w:t>
            </w:r>
            <w:r w:rsidRPr="00403D27">
              <w:rPr>
                <w:rFonts w:ascii="Arial" w:hAnsi="Arial" w:eastAsia="Calibri" w:cs="Arial"/>
                <w:b/>
                <w:bCs/>
                <w:kern w:val="0"/>
                <w:sz w:val="20"/>
                <w:szCs w:val="20"/>
                <w14:ligatures w14:val="none"/>
              </w:rPr>
              <w:t>safeguarding protocols</w:t>
            </w:r>
            <w:r w:rsidRPr="00403D27">
              <w:rPr>
                <w:rFonts w:ascii="Arial" w:hAnsi="Arial" w:eastAsia="Calibri" w:cs="Arial"/>
                <w:bCs/>
                <w:kern w:val="0"/>
                <w:sz w:val="20"/>
                <w:szCs w:val="20"/>
                <w14:ligatures w14:val="none"/>
              </w:rPr>
              <w:t xml:space="preserve">, </w:t>
            </w:r>
            <w:proofErr w:type="gramStart"/>
            <w:r w:rsidRPr="00403D27">
              <w:rPr>
                <w:rFonts w:ascii="Arial" w:hAnsi="Arial" w:eastAsia="Calibri" w:cs="Arial"/>
                <w:b/>
                <w:bCs/>
                <w:kern w:val="0"/>
                <w:sz w:val="20"/>
                <w:szCs w:val="20"/>
                <w14:ligatures w14:val="none"/>
              </w:rPr>
              <w:t>Prevent</w:t>
            </w:r>
            <w:proofErr w:type="gramEnd"/>
            <w:r w:rsidRPr="00403D27">
              <w:rPr>
                <w:rFonts w:ascii="Arial" w:hAnsi="Arial" w:eastAsia="Calibri" w:cs="Arial"/>
                <w:b/>
                <w:bCs/>
                <w:kern w:val="0"/>
                <w:sz w:val="20"/>
                <w:szCs w:val="20"/>
                <w14:ligatures w14:val="none"/>
              </w:rPr>
              <w:t xml:space="preserve"> duty</w:t>
            </w:r>
            <w:r w:rsidRPr="00403D27">
              <w:rPr>
                <w:rFonts w:ascii="Arial" w:hAnsi="Arial" w:eastAsia="Calibri" w:cs="Arial"/>
                <w:bCs/>
                <w:kern w:val="0"/>
                <w:sz w:val="20"/>
                <w:szCs w:val="20"/>
                <w14:ligatures w14:val="none"/>
              </w:rPr>
              <w:t>, and how to report concerns safely and confidently.</w:t>
            </w:r>
          </w:p>
          <w:p w:rsidRPr="00403D27" w:rsidR="00403D27" w:rsidP="00403D27" w:rsidRDefault="00403D27" w14:paraId="68981B57" w14:textId="77777777">
            <w:pPr>
              <w:numPr>
                <w:ilvl w:val="0"/>
                <w:numId w:val="28"/>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Provide ongoing support to staff and students in understanding the college’s safeguarding and Prevent procedures.</w:t>
            </w:r>
          </w:p>
          <w:p w:rsidRPr="00403D27" w:rsidR="00403D27" w:rsidP="00403D27" w:rsidRDefault="00403D27" w14:paraId="2E5DC733" w14:textId="77777777">
            <w:pPr>
              <w:spacing w:after="0" w:line="240" w:lineRule="auto"/>
              <w:rPr>
                <w:rFonts w:ascii="Arial" w:hAnsi="Arial" w:eastAsia="Calibri" w:cs="Arial"/>
                <w:b/>
                <w:bCs/>
                <w:kern w:val="0"/>
                <w:sz w:val="20"/>
                <w:szCs w:val="20"/>
                <w14:ligatures w14:val="none"/>
              </w:rPr>
            </w:pPr>
            <w:r w:rsidRPr="00403D27">
              <w:rPr>
                <w:rFonts w:ascii="Arial" w:hAnsi="Arial" w:eastAsia="Calibri" w:cs="Arial"/>
                <w:b/>
                <w:bCs/>
                <w:kern w:val="0"/>
                <w:sz w:val="20"/>
                <w:szCs w:val="20"/>
                <w14:ligatures w14:val="none"/>
              </w:rPr>
              <w:t>4. Collaboration with Academic and Pastoral Teams</w:t>
            </w:r>
          </w:p>
          <w:p w:rsidRPr="00403D27" w:rsidR="00403D27" w:rsidP="3A86AA56" w:rsidRDefault="00403D27" w14:paraId="5EAFCD43" w14:textId="438F94EF">
            <w:pPr>
              <w:numPr>
                <w:ilvl w:val="0"/>
                <w:numId w:val="29"/>
              </w:numPr>
              <w:spacing w:after="0" w:line="240" w:lineRule="auto"/>
              <w:rPr>
                <w:rFonts w:ascii="Arial" w:hAnsi="Arial" w:eastAsia="Calibri" w:cs="Arial"/>
                <w:kern w:val="0"/>
                <w:sz w:val="20"/>
                <w:szCs w:val="20"/>
                <w14:ligatures w14:val="none"/>
              </w:rPr>
            </w:pPr>
            <w:r w:rsidRPr="3A86AA56">
              <w:rPr>
                <w:rFonts w:ascii="Arial" w:hAnsi="Arial" w:eastAsia="Calibri" w:cs="Arial"/>
                <w:kern w:val="0"/>
                <w:sz w:val="20"/>
                <w:szCs w:val="20"/>
                <w14:ligatures w14:val="none"/>
              </w:rPr>
              <w:t>Collaborate with personal tutors, and the pastoral support team to ensure personal development sessions align with curriculum goals and student needs.</w:t>
            </w:r>
          </w:p>
          <w:p w:rsidR="4741DCE4" w:rsidP="3A86AA56" w:rsidRDefault="4741DCE4" w14:paraId="1D273EA1" w14:textId="4668D873">
            <w:pPr>
              <w:numPr>
                <w:ilvl w:val="0"/>
                <w:numId w:val="29"/>
              </w:numPr>
              <w:spacing w:after="0" w:line="240" w:lineRule="auto"/>
              <w:rPr>
                <w:rFonts w:ascii="Arial" w:hAnsi="Arial" w:eastAsia="Calibri" w:cs="Arial"/>
                <w:sz w:val="20"/>
                <w:szCs w:val="20"/>
              </w:rPr>
            </w:pPr>
            <w:r w:rsidRPr="78727C04">
              <w:rPr>
                <w:rFonts w:ascii="Arial" w:hAnsi="Arial" w:eastAsia="Calibri" w:cs="Arial"/>
                <w:sz w:val="20"/>
                <w:szCs w:val="20"/>
              </w:rPr>
              <w:t>Work with curriculum managers to effectively timetable Personal Development Trainers and fully util</w:t>
            </w:r>
            <w:r w:rsidRPr="78727C04" w:rsidR="1E9AE4B7">
              <w:rPr>
                <w:rFonts w:ascii="Arial" w:hAnsi="Arial" w:eastAsia="Calibri" w:cs="Arial"/>
                <w:sz w:val="20"/>
                <w:szCs w:val="20"/>
              </w:rPr>
              <w:t xml:space="preserve">ise resource and time. </w:t>
            </w:r>
          </w:p>
          <w:p w:rsidR="6A0729B5" w:rsidP="78727C04" w:rsidRDefault="6A0729B5" w14:paraId="6DE07CC2" w14:textId="0C53FFA9">
            <w:pPr>
              <w:numPr>
                <w:ilvl w:val="0"/>
                <w:numId w:val="29"/>
              </w:numPr>
              <w:spacing w:after="0" w:line="240" w:lineRule="auto"/>
              <w:rPr>
                <w:rFonts w:ascii="Arial" w:hAnsi="Arial" w:eastAsia="Calibri" w:cs="Arial"/>
                <w:sz w:val="20"/>
                <w:szCs w:val="20"/>
              </w:rPr>
            </w:pPr>
            <w:r w:rsidRPr="78727C04">
              <w:rPr>
                <w:rFonts w:ascii="Arial" w:hAnsi="Arial" w:eastAsia="Arial" w:cs="Arial"/>
                <w:color w:val="000000" w:themeColor="text1"/>
                <w:sz w:val="20"/>
                <w:szCs w:val="20"/>
              </w:rPr>
              <w:t xml:space="preserve">Demonstrate the view that behaviour and engagement is a part of this roles responsibility and actively encourage this mindset within the team. </w:t>
            </w:r>
            <w:r w:rsidRPr="78727C04">
              <w:rPr>
                <w:rFonts w:ascii="Arial" w:hAnsi="Arial" w:eastAsia="Arial" w:cs="Arial"/>
                <w:sz w:val="20"/>
                <w:szCs w:val="20"/>
              </w:rPr>
              <w:t xml:space="preserve"> </w:t>
            </w:r>
          </w:p>
          <w:p w:rsidR="78727C04" w:rsidP="78727C04" w:rsidRDefault="78727C04" w14:paraId="030B15E4" w14:textId="227B4EAE">
            <w:pPr>
              <w:spacing w:after="0" w:line="240" w:lineRule="auto"/>
              <w:rPr>
                <w:rFonts w:ascii="Arial" w:hAnsi="Arial" w:eastAsia="Calibri" w:cs="Arial"/>
                <w:sz w:val="20"/>
                <w:szCs w:val="20"/>
              </w:rPr>
            </w:pPr>
          </w:p>
          <w:p w:rsidRPr="00403D27" w:rsidR="00403D27" w:rsidP="00403D27" w:rsidRDefault="00403D27" w14:paraId="10E7E4FC" w14:textId="77777777">
            <w:pPr>
              <w:spacing w:after="0" w:line="240" w:lineRule="auto"/>
              <w:rPr>
                <w:rFonts w:ascii="Arial" w:hAnsi="Arial" w:eastAsia="Calibri" w:cs="Arial"/>
                <w:b/>
                <w:bCs/>
                <w:kern w:val="0"/>
                <w:sz w:val="20"/>
                <w:szCs w:val="20"/>
                <w14:ligatures w14:val="none"/>
              </w:rPr>
            </w:pPr>
            <w:r w:rsidRPr="00403D27">
              <w:rPr>
                <w:rFonts w:ascii="Arial" w:hAnsi="Arial" w:eastAsia="Calibri" w:cs="Arial"/>
                <w:b/>
                <w:bCs/>
                <w:kern w:val="0"/>
                <w:sz w:val="20"/>
                <w:szCs w:val="20"/>
                <w14:ligatures w14:val="none"/>
              </w:rPr>
              <w:t>5. Monitoring and Evaluation</w:t>
            </w:r>
          </w:p>
          <w:p w:rsidRPr="00403D27" w:rsidR="00403D27" w:rsidP="00403D27" w:rsidRDefault="00403D27" w14:paraId="2B4845A1" w14:textId="1ABC9F9E">
            <w:pPr>
              <w:numPr>
                <w:ilvl w:val="0"/>
                <w:numId w:val="30"/>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Evaluate the effectiveness and impact of personal development activities and tutorial sessions, </w:t>
            </w:r>
            <w:r w:rsidR="007C2C76">
              <w:rPr>
                <w:rFonts w:ascii="Arial" w:hAnsi="Arial" w:eastAsia="Calibri" w:cs="Arial"/>
                <w:bCs/>
                <w:kern w:val="0"/>
                <w:sz w:val="20"/>
                <w:szCs w:val="20"/>
                <w14:ligatures w14:val="none"/>
              </w:rPr>
              <w:t xml:space="preserve">using </w:t>
            </w:r>
            <w:r w:rsidRPr="00403D27">
              <w:rPr>
                <w:rFonts w:ascii="Arial" w:hAnsi="Arial" w:eastAsia="Calibri" w:cs="Arial"/>
                <w:bCs/>
                <w:kern w:val="0"/>
                <w:sz w:val="20"/>
                <w:szCs w:val="20"/>
                <w14:ligatures w14:val="none"/>
              </w:rPr>
              <w:t>data to improve future initiatives.</w:t>
            </w:r>
          </w:p>
          <w:p w:rsidRPr="00403D27" w:rsidR="00403D27" w:rsidP="00403D27" w:rsidRDefault="00403D27" w14:paraId="0EA4002B" w14:textId="248BC6B6">
            <w:pPr>
              <w:numPr>
                <w:ilvl w:val="0"/>
                <w:numId w:val="30"/>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 xml:space="preserve">Regularly report to </w:t>
            </w:r>
            <w:r w:rsidR="007C2C76">
              <w:rPr>
                <w:rFonts w:ascii="Arial" w:hAnsi="Arial" w:eastAsia="Calibri" w:cs="Arial"/>
                <w:bCs/>
                <w:kern w:val="0"/>
                <w:sz w:val="20"/>
                <w:szCs w:val="20"/>
                <w14:ligatures w14:val="none"/>
              </w:rPr>
              <w:t>line manger</w:t>
            </w:r>
            <w:r w:rsidRPr="00403D27">
              <w:rPr>
                <w:rFonts w:ascii="Arial" w:hAnsi="Arial" w:eastAsia="Calibri" w:cs="Arial"/>
                <w:bCs/>
                <w:kern w:val="0"/>
                <w:sz w:val="20"/>
                <w:szCs w:val="20"/>
                <w14:ligatures w14:val="none"/>
              </w:rPr>
              <w:t xml:space="preserve"> on student engagement, attendance at events, and the overall impact of the personal development programme.</w:t>
            </w:r>
          </w:p>
          <w:p w:rsidRPr="00403D27" w:rsidR="00403D27" w:rsidP="00403D27" w:rsidRDefault="00403D27" w14:paraId="44A71A75" w14:textId="77777777">
            <w:pPr>
              <w:numPr>
                <w:ilvl w:val="0"/>
                <w:numId w:val="30"/>
              </w:numPr>
              <w:spacing w:after="0" w:line="240" w:lineRule="auto"/>
              <w:rPr>
                <w:rFonts w:ascii="Arial" w:hAnsi="Arial" w:eastAsia="Calibri" w:cs="Arial"/>
                <w:bCs/>
                <w:kern w:val="0"/>
                <w:sz w:val="20"/>
                <w:szCs w:val="20"/>
                <w14:ligatures w14:val="none"/>
              </w:rPr>
            </w:pPr>
            <w:r w:rsidRPr="00403D27">
              <w:rPr>
                <w:rFonts w:ascii="Arial" w:hAnsi="Arial" w:eastAsia="Calibri" w:cs="Arial"/>
                <w:bCs/>
                <w:kern w:val="0"/>
                <w:sz w:val="20"/>
                <w:szCs w:val="20"/>
                <w14:ligatures w14:val="none"/>
              </w:rPr>
              <w:t>Keep up to date with best practices and emerging trends in personal development, safeguarding, and wellbeing.</w:t>
            </w:r>
          </w:p>
          <w:p w:rsidRPr="00403D27" w:rsidR="00403D27" w:rsidP="007C2C76" w:rsidRDefault="00403D27" w14:paraId="2DB3004C" w14:textId="1172E9FE">
            <w:pPr>
              <w:spacing w:after="0" w:line="240" w:lineRule="auto"/>
              <w:rPr>
                <w:rFonts w:ascii="Arial" w:hAnsi="Arial" w:eastAsia="Calibri" w:cs="Arial"/>
                <w:bCs/>
                <w:kern w:val="0"/>
                <w:sz w:val="20"/>
                <w:szCs w:val="20"/>
                <w14:ligatures w14:val="none"/>
              </w:rPr>
            </w:pPr>
          </w:p>
          <w:p w:rsidRPr="00FC7A84" w:rsidR="00565820" w:rsidP="00FC7A84" w:rsidRDefault="00565820" w14:paraId="75E71526" w14:textId="77777777">
            <w:pPr>
              <w:spacing w:after="0" w:line="240" w:lineRule="auto"/>
              <w:rPr>
                <w:rFonts w:ascii="Arial" w:hAnsi="Arial" w:eastAsia="Calibri" w:cs="Arial"/>
                <w:bCs/>
                <w:kern w:val="0"/>
                <w:sz w:val="20"/>
                <w:szCs w:val="20"/>
                <w14:ligatures w14:val="none"/>
              </w:rPr>
            </w:pPr>
          </w:p>
          <w:p w:rsidRPr="00FC7A84" w:rsidR="00860FA2" w:rsidP="005D0581" w:rsidRDefault="00860FA2" w14:paraId="078CF6B8" w14:textId="77777777">
            <w:pPr>
              <w:spacing w:after="0" w:line="240" w:lineRule="auto"/>
              <w:rPr>
                <w:rFonts w:ascii="Arial" w:hAnsi="Arial" w:eastAsia="Calibri" w:cs="Arial"/>
                <w:bCs/>
                <w:kern w:val="0"/>
                <w:sz w:val="20"/>
                <w:szCs w:val="20"/>
                <w14:ligatures w14:val="none"/>
              </w:rPr>
            </w:pPr>
          </w:p>
        </w:tc>
      </w:tr>
      <w:tr w:rsidRPr="00A7269D" w:rsidR="00860FA2" w:rsidTr="0F350688" w14:paraId="6186622F" w14:textId="77777777">
        <w:tc>
          <w:tcPr>
            <w:tcW w:w="10349" w:type="dxa"/>
            <w:tcMar/>
          </w:tcPr>
          <w:p w:rsidRPr="00860FA2" w:rsidR="00860FA2" w:rsidP="00860FA2" w:rsidRDefault="00860FA2" w14:paraId="7EC8342B"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lastRenderedPageBreak/>
              <w:t xml:space="preserve">Person Specification </w:t>
            </w:r>
          </w:p>
        </w:tc>
      </w:tr>
      <w:tr w:rsidRPr="00A7269D" w:rsidR="00860FA2" w:rsidTr="0F350688" w14:paraId="4DDD2B6A" w14:textId="77777777">
        <w:tc>
          <w:tcPr>
            <w:tcW w:w="10349" w:type="dxa"/>
            <w:tcMar/>
          </w:tcPr>
          <w:p w:rsidR="00860FA2" w:rsidP="00860FA2" w:rsidRDefault="00860FA2" w14:paraId="7B719BFB"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Competencies</w:t>
            </w:r>
          </w:p>
          <w:p w:rsidR="00B21864" w:rsidP="00860FA2" w:rsidRDefault="00B21864" w14:paraId="1C27941D" w14:textId="77777777">
            <w:pPr>
              <w:spacing w:after="0" w:line="240" w:lineRule="auto"/>
              <w:rPr>
                <w:rFonts w:ascii="Arial" w:hAnsi="Arial" w:eastAsia="Calibri" w:cs="Arial"/>
                <w:b/>
                <w:kern w:val="0"/>
                <w:sz w:val="20"/>
                <w:szCs w:val="20"/>
                <w14:ligatures w14:val="none"/>
              </w:rPr>
            </w:pPr>
          </w:p>
          <w:p w:rsidR="00B21864" w:rsidP="00B21864" w:rsidRDefault="00B21864" w14:paraId="6F4D7F09" w14:textId="086F0AA9">
            <w:pPr>
              <w:spacing w:after="0" w:line="240" w:lineRule="auto"/>
              <w:rPr>
                <w:rFonts w:ascii="Arial" w:hAnsi="Arial" w:eastAsia="Calibri" w:cs="Arial"/>
                <w:b/>
                <w:kern w:val="0"/>
                <w:sz w:val="20"/>
                <w:szCs w:val="20"/>
                <w14:ligatures w14:val="none"/>
              </w:rPr>
            </w:pPr>
            <w:r w:rsidRPr="00B21864">
              <w:rPr>
                <w:rFonts w:ascii="Arial" w:hAnsi="Arial" w:eastAsia="Calibri" w:cs="Arial"/>
                <w:b/>
                <w:kern w:val="0"/>
                <w:sz w:val="20"/>
                <w:szCs w:val="20"/>
                <w14:ligatures w14:val="none"/>
              </w:rPr>
              <w:t>Essentia</w:t>
            </w:r>
            <w:r w:rsidR="00764256">
              <w:rPr>
                <w:rFonts w:ascii="Arial" w:hAnsi="Arial" w:eastAsia="Calibri" w:cs="Arial"/>
                <w:b/>
                <w:kern w:val="0"/>
                <w:sz w:val="20"/>
                <w:szCs w:val="20"/>
                <w14:ligatures w14:val="none"/>
              </w:rPr>
              <w:t>l</w:t>
            </w:r>
          </w:p>
          <w:p w:rsidR="002736F4" w:rsidP="0018600F" w:rsidRDefault="0018600F" w14:paraId="611AE083" w14:textId="0A8025AD">
            <w:pPr>
              <w:pStyle w:val="ListParagraph"/>
              <w:numPr>
                <w:ilvl w:val="0"/>
                <w:numId w:val="33"/>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Strong organisational skills</w:t>
            </w:r>
          </w:p>
          <w:p w:rsidR="0018600F" w:rsidP="0018600F" w:rsidRDefault="0018600F" w14:paraId="2B928F03" w14:textId="488D2E09">
            <w:pPr>
              <w:pStyle w:val="ListParagraph"/>
              <w:numPr>
                <w:ilvl w:val="0"/>
                <w:numId w:val="33"/>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Strong communication skills – working with internal and external stakeholders</w:t>
            </w:r>
          </w:p>
          <w:p w:rsidR="002C49D0" w:rsidP="0018600F" w:rsidRDefault="00FD1609" w14:paraId="79CB7FF9" w14:textId="05B067AA">
            <w:pPr>
              <w:pStyle w:val="ListParagraph"/>
              <w:numPr>
                <w:ilvl w:val="0"/>
                <w:numId w:val="33"/>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Ability to work collaboratively with cross-college teams</w:t>
            </w:r>
          </w:p>
          <w:p w:rsidRPr="0018600F" w:rsidR="00F03D75" w:rsidP="0018600F" w:rsidRDefault="00F03D75" w14:paraId="0EAD716B" w14:textId="5D2A1DEC">
            <w:pPr>
              <w:pStyle w:val="ListParagraph"/>
              <w:numPr>
                <w:ilvl w:val="0"/>
                <w:numId w:val="33"/>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Ability to </w:t>
            </w:r>
            <w:r w:rsidR="00C411E0">
              <w:rPr>
                <w:rFonts w:ascii="Arial" w:hAnsi="Arial" w:eastAsia="Calibri" w:cs="Arial"/>
                <w:bCs/>
                <w:kern w:val="0"/>
                <w:sz w:val="20"/>
                <w:szCs w:val="20"/>
                <w14:ligatures w14:val="none"/>
              </w:rPr>
              <w:t>devise new material in response to external factors which may influence and / or impact students</w:t>
            </w:r>
          </w:p>
          <w:p w:rsidRPr="00233E04" w:rsidR="00B21864" w:rsidP="00233E04" w:rsidRDefault="00B21864" w14:paraId="6D4A138E" w14:textId="77777777">
            <w:pPr>
              <w:spacing w:after="0" w:line="240" w:lineRule="auto"/>
              <w:rPr>
                <w:rFonts w:ascii="Arial" w:hAnsi="Arial" w:eastAsia="Calibri" w:cs="Arial"/>
                <w:b/>
                <w:kern w:val="0"/>
                <w:sz w:val="20"/>
                <w:szCs w:val="20"/>
                <w14:ligatures w14:val="none"/>
              </w:rPr>
            </w:pPr>
          </w:p>
        </w:tc>
      </w:tr>
      <w:tr w:rsidRPr="00A7269D" w:rsidR="00860FA2" w:rsidTr="0F350688" w14:paraId="01ED74C0" w14:textId="77777777">
        <w:tc>
          <w:tcPr>
            <w:tcW w:w="10349" w:type="dxa"/>
            <w:tcMar/>
          </w:tcPr>
          <w:p w:rsidRPr="00860FA2" w:rsidR="00860FA2" w:rsidP="00860FA2" w:rsidRDefault="00860FA2" w14:paraId="38D77306"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 xml:space="preserve">Knowledge &amp; Experience </w:t>
            </w:r>
          </w:p>
          <w:p w:rsidRPr="00860FA2" w:rsidR="00860FA2" w:rsidP="00860FA2" w:rsidRDefault="00860FA2" w14:paraId="3C648E23" w14:textId="77777777">
            <w:pPr>
              <w:spacing w:after="0" w:line="240" w:lineRule="auto"/>
              <w:rPr>
                <w:rFonts w:ascii="Arial" w:hAnsi="Arial" w:eastAsia="Calibri" w:cs="Arial"/>
                <w:b/>
                <w:kern w:val="0"/>
                <w:sz w:val="20"/>
                <w:szCs w:val="20"/>
                <w14:ligatures w14:val="none"/>
              </w:rPr>
            </w:pPr>
          </w:p>
          <w:p w:rsidR="00860FA2" w:rsidP="00860FA2" w:rsidRDefault="00860FA2" w14:paraId="78ADB033"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Essential</w:t>
            </w:r>
          </w:p>
          <w:p w:rsidR="00F03D75" w:rsidP="00F03D75" w:rsidRDefault="00F03D75" w14:paraId="0521374A" w14:textId="77777777">
            <w:pPr>
              <w:pStyle w:val="ListParagraph"/>
              <w:numPr>
                <w:ilvl w:val="0"/>
                <w:numId w:val="34"/>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Knowledge and experience of and delivering thematical topics such as healthy relationships, PHSE related topics, Prevent and Safeguarding. </w:t>
            </w:r>
          </w:p>
          <w:p w:rsidRPr="00186453" w:rsidR="00860FA2" w:rsidP="00F03D75" w:rsidRDefault="00892514" w14:paraId="3A4D8C6A" w14:textId="48BF2732">
            <w:pPr>
              <w:pStyle w:val="ListParagraph"/>
              <w:numPr>
                <w:ilvl w:val="0"/>
                <w:numId w:val="34"/>
              </w:numPr>
              <w:spacing w:after="0" w:line="240" w:lineRule="auto"/>
              <w:rPr>
                <w:rFonts w:ascii="Arial" w:hAnsi="Arial" w:eastAsia="Calibri" w:cs="Arial"/>
                <w:bCs/>
                <w:kern w:val="0"/>
                <w:sz w:val="20"/>
                <w:szCs w:val="20"/>
                <w14:ligatures w14:val="none"/>
              </w:rPr>
            </w:pPr>
            <w:r w:rsidRPr="00186453">
              <w:rPr>
                <w:rFonts w:ascii="Arial" w:hAnsi="Arial" w:eastAsia="Calibri" w:cs="Arial"/>
                <w:bCs/>
                <w:kern w:val="0"/>
                <w:sz w:val="20"/>
                <w:szCs w:val="20"/>
                <w14:ligatures w14:val="none"/>
              </w:rPr>
              <w:t>Experience developing programmes</w:t>
            </w:r>
            <w:r w:rsidRPr="00186453" w:rsidR="00186453">
              <w:rPr>
                <w:rFonts w:ascii="Arial" w:hAnsi="Arial" w:eastAsia="Calibri" w:cs="Arial"/>
                <w:bCs/>
                <w:kern w:val="0"/>
                <w:sz w:val="20"/>
                <w:szCs w:val="20"/>
                <w14:ligatures w14:val="none"/>
              </w:rPr>
              <w:t xml:space="preserve"> to meet the needs of students and wider factors</w:t>
            </w:r>
          </w:p>
          <w:p w:rsidRPr="00186453" w:rsidR="00186453" w:rsidP="0F350688" w:rsidRDefault="00186453" w14:paraId="4BACA2B1" w14:textId="0AF42294" w14:noSpellErr="1">
            <w:pPr>
              <w:pStyle w:val="ListParagraph"/>
              <w:numPr>
                <w:ilvl w:val="0"/>
                <w:numId w:val="34"/>
              </w:numPr>
              <w:spacing w:after="0" w:line="240" w:lineRule="auto"/>
              <w:rPr>
                <w:rFonts w:ascii="Arial" w:hAnsi="Arial" w:eastAsia="Calibri" w:cs="Arial"/>
                <w:kern w:val="0"/>
                <w:sz w:val="20"/>
                <w:szCs w:val="20"/>
                <w14:ligatures w14:val="none"/>
              </w:rPr>
            </w:pPr>
            <w:r w:rsidRPr="0F350688" w:rsidR="00186453">
              <w:rPr>
                <w:rFonts w:ascii="Arial" w:hAnsi="Arial" w:eastAsia="Calibri" w:cs="Arial"/>
                <w:kern w:val="0"/>
                <w:sz w:val="20"/>
                <w:szCs w:val="20"/>
                <w14:ligatures w14:val="none"/>
              </w:rPr>
              <w:t>Experience working with community-based organisations to enhance the student experience</w:t>
            </w:r>
            <w:r w:rsidRPr="0F350688" w:rsidR="008B4EBC">
              <w:rPr>
                <w:rFonts w:ascii="Arial" w:hAnsi="Arial" w:eastAsia="Calibri" w:cs="Arial"/>
                <w:kern w:val="0"/>
                <w:sz w:val="20"/>
                <w:szCs w:val="20"/>
                <w14:ligatures w14:val="none"/>
              </w:rPr>
              <w:t xml:space="preserve">, such as volunteering and social action. </w:t>
            </w:r>
          </w:p>
          <w:p w:rsidRPr="00F03D75" w:rsidR="00186453" w:rsidP="00F03D75" w:rsidRDefault="00186453" w14:paraId="333A6AB7" w14:textId="77777777">
            <w:pPr>
              <w:pStyle w:val="ListParagraph"/>
              <w:numPr>
                <w:ilvl w:val="0"/>
                <w:numId w:val="34"/>
              </w:numPr>
              <w:spacing w:after="0" w:line="240" w:lineRule="auto"/>
              <w:rPr>
                <w:rFonts w:ascii="Arial" w:hAnsi="Arial" w:eastAsia="Calibri" w:cs="Arial"/>
                <w:b/>
                <w:kern w:val="0"/>
                <w:sz w:val="20"/>
                <w:szCs w:val="20"/>
                <w14:ligatures w14:val="none"/>
              </w:rPr>
            </w:pPr>
          </w:p>
          <w:p w:rsidR="00860FA2" w:rsidP="00860FA2" w:rsidRDefault="00860FA2" w14:paraId="4C1089F6"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Desirable</w:t>
            </w:r>
          </w:p>
          <w:p w:rsidRPr="00233E04" w:rsidR="00860FA2" w:rsidP="00F03D75" w:rsidRDefault="008B4EBC" w14:paraId="318978D6" w14:textId="4B70BA9D">
            <w:pPr>
              <w:pStyle w:val="ListParagraph"/>
              <w:numPr>
                <w:ilvl w:val="0"/>
                <w:numId w:val="34"/>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 xml:space="preserve">Careers education </w:t>
            </w:r>
          </w:p>
        </w:tc>
      </w:tr>
      <w:tr w:rsidRPr="00A7269D" w:rsidR="00860FA2" w:rsidTr="0F350688" w14:paraId="56A694CE" w14:textId="77777777">
        <w:tc>
          <w:tcPr>
            <w:tcW w:w="10349" w:type="dxa"/>
            <w:tcMar/>
          </w:tcPr>
          <w:p w:rsidRPr="00860FA2" w:rsidR="00860FA2" w:rsidP="00860FA2" w:rsidRDefault="00860FA2" w14:paraId="0DA49669"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Qualifications</w:t>
            </w:r>
          </w:p>
          <w:p w:rsidRPr="00860FA2" w:rsidR="00860FA2" w:rsidP="00860FA2" w:rsidRDefault="00860FA2" w14:paraId="7E2AF782" w14:textId="77777777">
            <w:pPr>
              <w:spacing w:after="0" w:line="240" w:lineRule="auto"/>
              <w:rPr>
                <w:rFonts w:ascii="Arial" w:hAnsi="Arial" w:eastAsia="Calibri" w:cs="Arial"/>
                <w:b/>
                <w:kern w:val="0"/>
                <w:sz w:val="20"/>
                <w:szCs w:val="20"/>
                <w14:ligatures w14:val="none"/>
              </w:rPr>
            </w:pPr>
          </w:p>
          <w:p w:rsidR="00860FA2" w:rsidP="00860FA2" w:rsidRDefault="00860FA2" w14:paraId="5166445D" w14:textId="77777777">
            <w:pPr>
              <w:spacing w:after="0" w:line="240" w:lineRule="auto"/>
              <w:rPr>
                <w:rFonts w:ascii="Arial" w:hAnsi="Arial" w:eastAsia="Calibri" w:cs="Arial"/>
                <w:b/>
                <w:kern w:val="0"/>
                <w:sz w:val="20"/>
                <w:szCs w:val="20"/>
                <w14:ligatures w14:val="none"/>
              </w:rPr>
            </w:pPr>
            <w:r w:rsidRPr="00860FA2">
              <w:rPr>
                <w:rFonts w:ascii="Arial" w:hAnsi="Arial" w:eastAsia="Calibri" w:cs="Arial"/>
                <w:b/>
                <w:kern w:val="0"/>
                <w:sz w:val="20"/>
                <w:szCs w:val="20"/>
                <w14:ligatures w14:val="none"/>
              </w:rPr>
              <w:t xml:space="preserve">Essential </w:t>
            </w:r>
          </w:p>
          <w:p w:rsidR="001317CB" w:rsidP="3A86AA56" w:rsidRDefault="009805BB" w14:paraId="69D2CD92" w14:textId="0D7266C5">
            <w:pPr>
              <w:pStyle w:val="ListParagraph"/>
              <w:numPr>
                <w:ilvl w:val="0"/>
                <w:numId w:val="34"/>
              </w:numPr>
              <w:spacing w:after="0" w:line="240" w:lineRule="auto"/>
              <w:rPr>
                <w:rFonts w:ascii="Arial" w:hAnsi="Arial" w:eastAsia="Calibri" w:cs="Arial"/>
                <w:kern w:val="0"/>
                <w:sz w:val="20"/>
                <w:szCs w:val="20"/>
                <w14:ligatures w14:val="none"/>
              </w:rPr>
            </w:pPr>
            <w:r>
              <w:rPr>
                <w:rFonts w:ascii="Arial" w:hAnsi="Arial" w:eastAsia="Calibri" w:cs="Arial"/>
                <w:kern w:val="0"/>
                <w:sz w:val="20"/>
                <w:szCs w:val="20"/>
                <w14:ligatures w14:val="none"/>
              </w:rPr>
              <w:t>Award in Education at level three</w:t>
            </w:r>
            <w:r w:rsidR="00D86072">
              <w:rPr>
                <w:rFonts w:ascii="Arial" w:hAnsi="Arial" w:eastAsia="Calibri" w:cs="Arial"/>
                <w:kern w:val="0"/>
                <w:sz w:val="20"/>
                <w:szCs w:val="20"/>
                <w14:ligatures w14:val="none"/>
              </w:rPr>
              <w:t xml:space="preserve"> or above</w:t>
            </w:r>
          </w:p>
          <w:p w:rsidR="00E67B6F" w:rsidP="00E67B6F" w:rsidRDefault="00E67B6F" w14:paraId="7F0D95CD" w14:textId="2D96D03B">
            <w:pPr>
              <w:pStyle w:val="ListParagraph"/>
              <w:numPr>
                <w:ilvl w:val="0"/>
                <w:numId w:val="34"/>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MHFA</w:t>
            </w:r>
          </w:p>
          <w:p w:rsidR="009E7B75" w:rsidP="0F350688" w:rsidRDefault="009E7B75" w14:paraId="6E939A90" w14:textId="29ECA7BC">
            <w:pPr>
              <w:pStyle w:val="ListParagraph"/>
              <w:numPr>
                <w:ilvl w:val="0"/>
                <w:numId w:val="34"/>
              </w:numPr>
              <w:spacing w:after="0" w:line="240" w:lineRule="auto"/>
              <w:rPr>
                <w:rFonts w:ascii="Arial" w:hAnsi="Arial" w:eastAsia="Calibri" w:cs="Arial"/>
                <w:kern w:val="0"/>
                <w:sz w:val="20"/>
                <w:szCs w:val="20"/>
                <w14:ligatures w14:val="none"/>
              </w:rPr>
            </w:pPr>
            <w:r w:rsidRPr="0F350688" w:rsidR="009E7B75">
              <w:rPr>
                <w:rFonts w:ascii="Arial" w:hAnsi="Arial" w:eastAsia="Calibri" w:cs="Arial"/>
                <w:kern w:val="0"/>
                <w:sz w:val="20"/>
                <w:szCs w:val="20"/>
                <w14:ligatures w14:val="none"/>
              </w:rPr>
              <w:t xml:space="preserve">English and maths at </w:t>
            </w:r>
            <w:r w:rsidRPr="0F350688" w:rsidR="4A5D4121">
              <w:rPr>
                <w:rFonts w:ascii="Arial" w:hAnsi="Arial" w:eastAsia="Calibri" w:cs="Arial"/>
                <w:kern w:val="0"/>
                <w:sz w:val="20"/>
                <w:szCs w:val="20"/>
                <w14:ligatures w14:val="none"/>
              </w:rPr>
              <w:t>Level 2/</w:t>
            </w:r>
            <w:r w:rsidRPr="0F350688" w:rsidR="009E7B75">
              <w:rPr>
                <w:rFonts w:ascii="Arial" w:hAnsi="Arial" w:eastAsia="Calibri" w:cs="Arial"/>
                <w:kern w:val="0"/>
                <w:sz w:val="20"/>
                <w:szCs w:val="20"/>
                <w14:ligatures w14:val="none"/>
              </w:rPr>
              <w:t>Grade 4</w:t>
            </w:r>
            <w:r w:rsidRPr="0F350688" w:rsidR="37E49B86">
              <w:rPr>
                <w:rFonts w:ascii="Arial" w:hAnsi="Arial" w:eastAsia="Calibri" w:cs="Arial"/>
                <w:kern w:val="0"/>
                <w:sz w:val="20"/>
                <w:szCs w:val="20"/>
                <w14:ligatures w14:val="none"/>
              </w:rPr>
              <w:t xml:space="preserve"> </w:t>
            </w:r>
            <w:r w:rsidRPr="0F350688" w:rsidR="37E49B86">
              <w:rPr>
                <w:rFonts w:ascii="Arial" w:hAnsi="Arial" w:eastAsia="Calibri" w:cs="Arial"/>
                <w:kern w:val="0"/>
                <w:sz w:val="20"/>
                <w:szCs w:val="20"/>
                <w14:ligatures w14:val="none"/>
              </w:rPr>
              <w:t xml:space="preserve">GCSE </w:t>
            </w:r>
            <w:r w:rsidRPr="0F350688" w:rsidR="009E7B75">
              <w:rPr>
                <w:rFonts w:ascii="Arial" w:hAnsi="Arial" w:eastAsia="Calibri" w:cs="Arial"/>
                <w:kern w:val="0"/>
                <w:sz w:val="20"/>
                <w:szCs w:val="20"/>
                <w14:ligatures w14:val="none"/>
              </w:rPr>
              <w:t>or</w:t>
            </w:r>
            <w:r w:rsidRPr="0F350688" w:rsidR="009E7B75">
              <w:rPr>
                <w:rFonts w:ascii="Arial" w:hAnsi="Arial" w:eastAsia="Calibri" w:cs="Arial"/>
                <w:kern w:val="0"/>
                <w:sz w:val="20"/>
                <w:szCs w:val="20"/>
                <w14:ligatures w14:val="none"/>
              </w:rPr>
              <w:t xml:space="preserve"> above</w:t>
            </w:r>
          </w:p>
          <w:p w:rsidR="00E67B6F" w:rsidP="00E67B6F" w:rsidRDefault="00E67B6F" w14:paraId="7A9FE9F9" w14:textId="77777777">
            <w:pPr>
              <w:spacing w:after="0" w:line="240" w:lineRule="auto"/>
              <w:rPr>
                <w:rFonts w:ascii="Arial" w:hAnsi="Arial" w:eastAsia="Calibri" w:cs="Arial"/>
                <w:bCs/>
                <w:kern w:val="0"/>
                <w:sz w:val="20"/>
                <w:szCs w:val="20"/>
                <w14:ligatures w14:val="none"/>
              </w:rPr>
            </w:pPr>
          </w:p>
          <w:p w:rsidR="00E67B6F" w:rsidP="00E67B6F" w:rsidRDefault="00E67B6F" w14:paraId="0D648BFA" w14:textId="47338884">
            <w:p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Desirable</w:t>
            </w:r>
          </w:p>
          <w:p w:rsidR="00E67B6F" w:rsidP="00E67B6F" w:rsidRDefault="00E67B6F" w14:paraId="3867C6D1" w14:textId="70C645F7">
            <w:pPr>
              <w:pStyle w:val="ListParagraph"/>
              <w:numPr>
                <w:ilvl w:val="0"/>
                <w:numId w:val="35"/>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Coaching and Mentoring</w:t>
            </w:r>
          </w:p>
          <w:p w:rsidRPr="00E67B6F" w:rsidR="00E67B6F" w:rsidP="00E67B6F" w:rsidRDefault="00E67B6F" w14:paraId="4C771418" w14:textId="2134895A">
            <w:pPr>
              <w:pStyle w:val="ListParagraph"/>
              <w:numPr>
                <w:ilvl w:val="0"/>
                <w:numId w:val="35"/>
              </w:numPr>
              <w:spacing w:after="0" w:line="240" w:lineRule="auto"/>
              <w:rPr>
                <w:rFonts w:ascii="Arial" w:hAnsi="Arial" w:eastAsia="Calibri" w:cs="Arial"/>
                <w:bCs/>
                <w:kern w:val="0"/>
                <w:sz w:val="20"/>
                <w:szCs w:val="20"/>
                <w14:ligatures w14:val="none"/>
              </w:rPr>
            </w:pPr>
            <w:r>
              <w:rPr>
                <w:rFonts w:ascii="Arial" w:hAnsi="Arial" w:eastAsia="Calibri" w:cs="Arial"/>
                <w:bCs/>
                <w:kern w:val="0"/>
                <w:sz w:val="20"/>
                <w:szCs w:val="20"/>
                <w14:ligatures w14:val="none"/>
              </w:rPr>
              <w:t>IAG</w:t>
            </w:r>
          </w:p>
          <w:p w:rsidRPr="00860FA2" w:rsidR="001317CB" w:rsidP="00860FA2" w:rsidRDefault="001317CB" w14:paraId="5D95CB56" w14:textId="77777777">
            <w:pPr>
              <w:spacing w:after="0" w:line="240" w:lineRule="auto"/>
              <w:rPr>
                <w:rFonts w:ascii="Arial" w:hAnsi="Arial" w:eastAsia="Calibri" w:cs="Arial"/>
                <w:b/>
                <w:kern w:val="0"/>
                <w:sz w:val="20"/>
                <w:szCs w:val="20"/>
                <w14:ligatures w14:val="none"/>
              </w:rPr>
            </w:pPr>
          </w:p>
        </w:tc>
      </w:tr>
    </w:tbl>
    <w:p w:rsidRPr="00A7269D" w:rsidR="00A7269D" w:rsidP="00A7269D" w:rsidRDefault="00A7269D" w14:paraId="46B12125" w14:textId="77777777">
      <w:pPr>
        <w:spacing w:after="200" w:line="240" w:lineRule="auto"/>
        <w:rPr>
          <w:rFonts w:ascii="Arial" w:hAnsi="Arial" w:eastAsia="Calibri" w:cs="Arial"/>
          <w:b/>
          <w:kern w:val="0"/>
          <w:sz w:val="20"/>
          <w:szCs w:val="20"/>
          <w14:ligatures w14:val="none"/>
        </w:rPr>
      </w:pPr>
    </w:p>
    <w:p w:rsidR="00FA2BD6" w:rsidRDefault="00FA2BD6" w14:paraId="487AF6BC" w14:textId="77777777"/>
    <w:sectPr w:rsidR="00FA2BD6" w:rsidSect="00860FA2">
      <w:footerReference w:type="default" r:id="rId11"/>
      <w:pgSz w:w="11906" w:h="16838" w:orient="portrait"/>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75A" w:rsidP="00860FA2" w:rsidRDefault="00E3375A" w14:paraId="55B0FFC1" w14:textId="77777777">
      <w:pPr>
        <w:spacing w:after="0" w:line="240" w:lineRule="auto"/>
      </w:pPr>
      <w:r>
        <w:separator/>
      </w:r>
    </w:p>
  </w:endnote>
  <w:endnote w:type="continuationSeparator" w:id="0">
    <w:p w:rsidR="00E3375A" w:rsidP="00860FA2" w:rsidRDefault="00E3375A" w14:paraId="65973F1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317CB" w:rsidR="001317CB" w:rsidRDefault="000A5955" w14:paraId="3532AA14" w14:textId="6808D179">
    <w:pPr>
      <w:pStyle w:val="Footer"/>
      <w:rPr>
        <w:rFonts w:ascii="Calibri" w:hAnsi="Calibri" w:cs="Calibri"/>
      </w:rPr>
    </w:pPr>
    <w:r>
      <w:rPr>
        <w:rFonts w:ascii="Calibri" w:hAnsi="Calibri" w:cs="Calibri"/>
      </w:rPr>
      <w:t xml:space="preserve">Personal Development </w:t>
    </w:r>
    <w:r w:rsidR="00016E06">
      <w:rPr>
        <w:rFonts w:ascii="Calibri" w:hAnsi="Calibri" w:cs="Calibri"/>
      </w:rPr>
      <w:t>Coordinator</w:t>
    </w:r>
    <w:r w:rsidR="005235C0">
      <w:rPr>
        <w:rFonts w:ascii="Calibri" w:hAnsi="Calibri" w:cs="Calibri"/>
      </w:rPr>
      <w:t xml:space="preserve"> </w:t>
    </w:r>
    <w:r w:rsidRPr="001317CB" w:rsidR="001317CB">
      <w:rPr>
        <w:rFonts w:ascii="Calibri" w:hAnsi="Calibri" w:cs="Calibri"/>
      </w:rPr>
      <w:t xml:space="preserve">– Job description – </w:t>
    </w:r>
    <w:r w:rsidR="007C2C76">
      <w:rPr>
        <w:rFonts w:ascii="Calibri" w:hAnsi="Calibri" w:cs="Calibri"/>
      </w:rPr>
      <w:t>April</w:t>
    </w:r>
    <w:r w:rsidRPr="001317CB" w:rsidR="001317CB">
      <w:rPr>
        <w:rFonts w:ascii="Calibri" w:hAnsi="Calibri" w:cs="Calibri"/>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75A" w:rsidP="00860FA2" w:rsidRDefault="00E3375A" w14:paraId="24742E7B" w14:textId="77777777">
      <w:pPr>
        <w:spacing w:after="0" w:line="240" w:lineRule="auto"/>
      </w:pPr>
      <w:r>
        <w:separator/>
      </w:r>
    </w:p>
  </w:footnote>
  <w:footnote w:type="continuationSeparator" w:id="0">
    <w:p w:rsidR="00E3375A" w:rsidP="00860FA2" w:rsidRDefault="00E3375A" w14:paraId="511CEF3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4214"/>
    <w:multiLevelType w:val="multilevel"/>
    <w:tmpl w:val="83B89D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 w15:restartNumberingAfterBreak="0">
    <w:nsid w:val="09D01004"/>
    <w:multiLevelType w:val="hybridMultilevel"/>
    <w:tmpl w:val="23B43218"/>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186FD2"/>
    <w:multiLevelType w:val="multilevel"/>
    <w:tmpl w:val="3C3E64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206195A"/>
    <w:multiLevelType w:val="hybridMultilevel"/>
    <w:tmpl w:val="7CA40D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7A30B4"/>
    <w:multiLevelType w:val="hybridMultilevel"/>
    <w:tmpl w:val="0FE894EE"/>
    <w:lvl w:ilvl="0" w:tplc="8946E718">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D43DE3"/>
    <w:multiLevelType w:val="hybridMultilevel"/>
    <w:tmpl w:val="6CFC81FC"/>
    <w:lvl w:ilvl="0" w:tplc="0F32693C">
      <w:numFmt w:val="bullet"/>
      <w:lvlText w:val="•"/>
      <w:lvlJc w:val="left"/>
      <w:pPr>
        <w:ind w:left="1080" w:hanging="720"/>
      </w:pPr>
      <w:rPr>
        <w:rFonts w:hint="default" w:ascii="Arial" w:hAnsi="Arial" w:eastAsia="Calibri" w:cs="Aria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9176C1"/>
    <w:multiLevelType w:val="multilevel"/>
    <w:tmpl w:val="2B62D8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C483E74"/>
    <w:multiLevelType w:val="multilevel"/>
    <w:tmpl w:val="768C3F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CD5478F"/>
    <w:multiLevelType w:val="hybridMultilevel"/>
    <w:tmpl w:val="D6E46D82"/>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EF41C0B"/>
    <w:multiLevelType w:val="hybridMultilevel"/>
    <w:tmpl w:val="12C46EEA"/>
    <w:lvl w:ilvl="0" w:tplc="B0A6700C">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F20D2E"/>
    <w:multiLevelType w:val="hybridMultilevel"/>
    <w:tmpl w:val="D3D05FB0"/>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5B25EA5"/>
    <w:multiLevelType w:val="multilevel"/>
    <w:tmpl w:val="59941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5BC6587"/>
    <w:multiLevelType w:val="hybridMultilevel"/>
    <w:tmpl w:val="611E22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9C63909"/>
    <w:multiLevelType w:val="multilevel"/>
    <w:tmpl w:val="BAEEB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AC463E6"/>
    <w:multiLevelType w:val="multilevel"/>
    <w:tmpl w:val="83B436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5B768F"/>
    <w:multiLevelType w:val="hybridMultilevel"/>
    <w:tmpl w:val="55E4775A"/>
    <w:lvl w:ilvl="0" w:tplc="8946E718">
      <w:numFmt w:val="bullet"/>
      <w:lvlText w:val="•"/>
      <w:lvlJc w:val="left"/>
      <w:pPr>
        <w:ind w:left="1440" w:hanging="720"/>
      </w:pPr>
      <w:rPr>
        <w:rFonts w:hint="default"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5CC01AC"/>
    <w:multiLevelType w:val="hybridMultilevel"/>
    <w:tmpl w:val="8114762C"/>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6383795"/>
    <w:multiLevelType w:val="hybridMultilevel"/>
    <w:tmpl w:val="F8B4C20C"/>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7DE0F88"/>
    <w:multiLevelType w:val="hybridMultilevel"/>
    <w:tmpl w:val="32B81A86"/>
    <w:lvl w:ilvl="0" w:tplc="0F32693C">
      <w:numFmt w:val="bullet"/>
      <w:lvlText w:val="•"/>
      <w:lvlJc w:val="left"/>
      <w:pPr>
        <w:ind w:left="1080" w:hanging="720"/>
      </w:pPr>
      <w:rPr>
        <w:rFonts w:hint="default" w:ascii="Arial" w:hAnsi="Arial" w:eastAsia="Calibri" w:cs="Aria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15B14F7"/>
    <w:multiLevelType w:val="multilevel"/>
    <w:tmpl w:val="F84878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FF247B8"/>
    <w:multiLevelType w:val="hybridMultilevel"/>
    <w:tmpl w:val="258E0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08257D7"/>
    <w:multiLevelType w:val="hybridMultilevel"/>
    <w:tmpl w:val="4CCEE3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B85E5B"/>
    <w:multiLevelType w:val="multilevel"/>
    <w:tmpl w:val="14E04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4907056"/>
    <w:multiLevelType w:val="hybridMultilevel"/>
    <w:tmpl w:val="B0D46A3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5" w15:restartNumberingAfterBreak="0">
    <w:nsid w:val="571B68A9"/>
    <w:multiLevelType w:val="hybridMultilevel"/>
    <w:tmpl w:val="FA02ACE0"/>
    <w:lvl w:ilvl="0" w:tplc="0F32693C">
      <w:numFmt w:val="bullet"/>
      <w:lvlText w:val="•"/>
      <w:lvlJc w:val="left"/>
      <w:pPr>
        <w:ind w:left="1080" w:hanging="720"/>
      </w:pPr>
      <w:rPr>
        <w:rFonts w:hint="default" w:ascii="Arial" w:hAnsi="Arial" w:eastAsia="Calibri" w:cs="Aria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7AD56CA"/>
    <w:multiLevelType w:val="hybridMultilevel"/>
    <w:tmpl w:val="74F69C24"/>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9DC102A"/>
    <w:multiLevelType w:val="hybridMultilevel"/>
    <w:tmpl w:val="CAF21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3F3E52"/>
    <w:multiLevelType w:val="multilevel"/>
    <w:tmpl w:val="02A60C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FBB47E9"/>
    <w:multiLevelType w:val="hybridMultilevel"/>
    <w:tmpl w:val="11D69008"/>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1925E21"/>
    <w:multiLevelType w:val="multilevel"/>
    <w:tmpl w:val="D3E81E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337101A"/>
    <w:multiLevelType w:val="hybridMultilevel"/>
    <w:tmpl w:val="E3ACED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BA43ADD"/>
    <w:multiLevelType w:val="hybridMultilevel"/>
    <w:tmpl w:val="F8964600"/>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8DC6CEE"/>
    <w:multiLevelType w:val="hybridMultilevel"/>
    <w:tmpl w:val="77183F40"/>
    <w:lvl w:ilvl="0" w:tplc="0F32693C">
      <w:numFmt w:val="bullet"/>
      <w:lvlText w:val="•"/>
      <w:lvlJc w:val="left"/>
      <w:pPr>
        <w:ind w:left="1080" w:hanging="720"/>
      </w:pPr>
      <w:rPr>
        <w:rFonts w:hint="default" w:ascii="Arial" w:hAnsi="Arial" w:eastAsia="Calibri" w:cs="Aria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96E480E"/>
    <w:multiLevelType w:val="hybridMultilevel"/>
    <w:tmpl w:val="00EA56D6"/>
    <w:lvl w:ilvl="0" w:tplc="82EC3CF0">
      <w:numFmt w:val="bullet"/>
      <w:lvlText w:val="•"/>
      <w:lvlJc w:val="left"/>
      <w:pPr>
        <w:ind w:left="1080" w:hanging="72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2212617">
    <w:abstractNumId w:val="7"/>
  </w:num>
  <w:num w:numId="2" w16cid:durableId="1931502979">
    <w:abstractNumId w:val="15"/>
  </w:num>
  <w:num w:numId="3" w16cid:durableId="214971447">
    <w:abstractNumId w:val="8"/>
  </w:num>
  <w:num w:numId="4" w16cid:durableId="1589147117">
    <w:abstractNumId w:val="23"/>
  </w:num>
  <w:num w:numId="5" w16cid:durableId="1406879001">
    <w:abstractNumId w:val="28"/>
  </w:num>
  <w:num w:numId="6" w16cid:durableId="191262082">
    <w:abstractNumId w:val="22"/>
  </w:num>
  <w:num w:numId="7" w16cid:durableId="1841384330">
    <w:abstractNumId w:val="5"/>
  </w:num>
  <w:num w:numId="8" w16cid:durableId="1635481095">
    <w:abstractNumId w:val="16"/>
  </w:num>
  <w:num w:numId="9" w16cid:durableId="1579175038">
    <w:abstractNumId w:val="24"/>
  </w:num>
  <w:num w:numId="10" w16cid:durableId="660741181">
    <w:abstractNumId w:val="1"/>
  </w:num>
  <w:num w:numId="11" w16cid:durableId="1881474564">
    <w:abstractNumId w:val="25"/>
  </w:num>
  <w:num w:numId="12" w16cid:durableId="1401054220">
    <w:abstractNumId w:val="33"/>
  </w:num>
  <w:num w:numId="13" w16cid:durableId="1120612949">
    <w:abstractNumId w:val="6"/>
  </w:num>
  <w:num w:numId="14" w16cid:durableId="337316808">
    <w:abstractNumId w:val="19"/>
  </w:num>
  <w:num w:numId="15" w16cid:durableId="1082528916">
    <w:abstractNumId w:val="13"/>
  </w:num>
  <w:num w:numId="16" w16cid:durableId="1016351813">
    <w:abstractNumId w:val="26"/>
  </w:num>
  <w:num w:numId="17" w16cid:durableId="302929308">
    <w:abstractNumId w:val="34"/>
  </w:num>
  <w:num w:numId="18" w16cid:durableId="628819608">
    <w:abstractNumId w:val="9"/>
  </w:num>
  <w:num w:numId="19" w16cid:durableId="1198471789">
    <w:abstractNumId w:val="17"/>
  </w:num>
  <w:num w:numId="20" w16cid:durableId="934947197">
    <w:abstractNumId w:val="32"/>
  </w:num>
  <w:num w:numId="21" w16cid:durableId="1364132019">
    <w:abstractNumId w:val="2"/>
  </w:num>
  <w:num w:numId="22" w16cid:durableId="1028331428">
    <w:abstractNumId w:val="11"/>
  </w:num>
  <w:num w:numId="23" w16cid:durableId="1158570733">
    <w:abstractNumId w:val="29"/>
  </w:num>
  <w:num w:numId="24" w16cid:durableId="1564876125">
    <w:abstractNumId w:val="18"/>
  </w:num>
  <w:num w:numId="25" w16cid:durableId="624847717">
    <w:abstractNumId w:val="10"/>
  </w:num>
  <w:num w:numId="26" w16cid:durableId="1014842765">
    <w:abstractNumId w:val="30"/>
  </w:num>
  <w:num w:numId="27" w16cid:durableId="841697317">
    <w:abstractNumId w:val="0"/>
  </w:num>
  <w:num w:numId="28" w16cid:durableId="570703266">
    <w:abstractNumId w:val="3"/>
  </w:num>
  <w:num w:numId="29" w16cid:durableId="600724896">
    <w:abstractNumId w:val="14"/>
  </w:num>
  <w:num w:numId="30" w16cid:durableId="741101634">
    <w:abstractNumId w:val="12"/>
  </w:num>
  <w:num w:numId="31" w16cid:durableId="445776563">
    <w:abstractNumId w:val="20"/>
  </w:num>
  <w:num w:numId="32" w16cid:durableId="1222399941">
    <w:abstractNumId w:val="27"/>
  </w:num>
  <w:num w:numId="33" w16cid:durableId="1846162779">
    <w:abstractNumId w:val="4"/>
  </w:num>
  <w:num w:numId="34" w16cid:durableId="937299059">
    <w:abstractNumId w:val="21"/>
  </w:num>
  <w:num w:numId="35" w16cid:durableId="122607036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4ABF"/>
    <w:rsid w:val="00016E06"/>
    <w:rsid w:val="0002362C"/>
    <w:rsid w:val="00060B42"/>
    <w:rsid w:val="00084788"/>
    <w:rsid w:val="000A5955"/>
    <w:rsid w:val="000D4B31"/>
    <w:rsid w:val="000D5C33"/>
    <w:rsid w:val="001317CB"/>
    <w:rsid w:val="00155CFD"/>
    <w:rsid w:val="0018600F"/>
    <w:rsid w:val="00186453"/>
    <w:rsid w:val="001936B5"/>
    <w:rsid w:val="00196C91"/>
    <w:rsid w:val="001A10A1"/>
    <w:rsid w:val="001A1EB0"/>
    <w:rsid w:val="001D1E01"/>
    <w:rsid w:val="002138DF"/>
    <w:rsid w:val="002176BA"/>
    <w:rsid w:val="00220FDA"/>
    <w:rsid w:val="002239AC"/>
    <w:rsid w:val="002246E2"/>
    <w:rsid w:val="00233E04"/>
    <w:rsid w:val="002736F4"/>
    <w:rsid w:val="00296385"/>
    <w:rsid w:val="002C49D0"/>
    <w:rsid w:val="002E62DE"/>
    <w:rsid w:val="00305376"/>
    <w:rsid w:val="003337A4"/>
    <w:rsid w:val="0035124D"/>
    <w:rsid w:val="00386A28"/>
    <w:rsid w:val="003B0C16"/>
    <w:rsid w:val="003E42A7"/>
    <w:rsid w:val="003F045D"/>
    <w:rsid w:val="00401CC1"/>
    <w:rsid w:val="00403D27"/>
    <w:rsid w:val="0043588A"/>
    <w:rsid w:val="004401FB"/>
    <w:rsid w:val="00451688"/>
    <w:rsid w:val="004D5B18"/>
    <w:rsid w:val="00507513"/>
    <w:rsid w:val="005235C0"/>
    <w:rsid w:val="00533AC2"/>
    <w:rsid w:val="00565820"/>
    <w:rsid w:val="00594C7E"/>
    <w:rsid w:val="005C6E7F"/>
    <w:rsid w:val="005D0581"/>
    <w:rsid w:val="00610036"/>
    <w:rsid w:val="00634FB6"/>
    <w:rsid w:val="00687AC9"/>
    <w:rsid w:val="006A087A"/>
    <w:rsid w:val="006A2A1E"/>
    <w:rsid w:val="006A3AAD"/>
    <w:rsid w:val="006C2A54"/>
    <w:rsid w:val="006D4030"/>
    <w:rsid w:val="0074322D"/>
    <w:rsid w:val="00764256"/>
    <w:rsid w:val="00775B29"/>
    <w:rsid w:val="007C2C76"/>
    <w:rsid w:val="007E670C"/>
    <w:rsid w:val="007F6F4B"/>
    <w:rsid w:val="00860FA2"/>
    <w:rsid w:val="0087188D"/>
    <w:rsid w:val="008743BF"/>
    <w:rsid w:val="00892514"/>
    <w:rsid w:val="008A2BB3"/>
    <w:rsid w:val="008B4EBC"/>
    <w:rsid w:val="008C0840"/>
    <w:rsid w:val="008C7E74"/>
    <w:rsid w:val="008CC67F"/>
    <w:rsid w:val="008E6506"/>
    <w:rsid w:val="008F5503"/>
    <w:rsid w:val="0093743D"/>
    <w:rsid w:val="0096260E"/>
    <w:rsid w:val="009740B2"/>
    <w:rsid w:val="009805BB"/>
    <w:rsid w:val="00981B4A"/>
    <w:rsid w:val="00984BB6"/>
    <w:rsid w:val="009B4F7C"/>
    <w:rsid w:val="009E7B75"/>
    <w:rsid w:val="009F5381"/>
    <w:rsid w:val="00A00B11"/>
    <w:rsid w:val="00A266CE"/>
    <w:rsid w:val="00A37B17"/>
    <w:rsid w:val="00A44CC8"/>
    <w:rsid w:val="00A7269D"/>
    <w:rsid w:val="00A773C4"/>
    <w:rsid w:val="00AA0190"/>
    <w:rsid w:val="00AE5584"/>
    <w:rsid w:val="00AF18F5"/>
    <w:rsid w:val="00AF7D41"/>
    <w:rsid w:val="00B2106A"/>
    <w:rsid w:val="00B21864"/>
    <w:rsid w:val="00BA3225"/>
    <w:rsid w:val="00BC6484"/>
    <w:rsid w:val="00BC751C"/>
    <w:rsid w:val="00BF7EE9"/>
    <w:rsid w:val="00C27555"/>
    <w:rsid w:val="00C411E0"/>
    <w:rsid w:val="00C43317"/>
    <w:rsid w:val="00C470DD"/>
    <w:rsid w:val="00C82F61"/>
    <w:rsid w:val="00CC0806"/>
    <w:rsid w:val="00CE23AC"/>
    <w:rsid w:val="00D524E1"/>
    <w:rsid w:val="00D86072"/>
    <w:rsid w:val="00DE2512"/>
    <w:rsid w:val="00E3375A"/>
    <w:rsid w:val="00E451C5"/>
    <w:rsid w:val="00E67B6F"/>
    <w:rsid w:val="00E841AE"/>
    <w:rsid w:val="00EA3A0C"/>
    <w:rsid w:val="00F03D75"/>
    <w:rsid w:val="00F166B0"/>
    <w:rsid w:val="00F25647"/>
    <w:rsid w:val="00FA2BD6"/>
    <w:rsid w:val="00FB4083"/>
    <w:rsid w:val="00FC7A84"/>
    <w:rsid w:val="00FD1609"/>
    <w:rsid w:val="0639818E"/>
    <w:rsid w:val="0F350688"/>
    <w:rsid w:val="1E9AE4B7"/>
    <w:rsid w:val="3635633F"/>
    <w:rsid w:val="37E49B86"/>
    <w:rsid w:val="3A290AD7"/>
    <w:rsid w:val="3A86AA56"/>
    <w:rsid w:val="40C84D23"/>
    <w:rsid w:val="461AF9D8"/>
    <w:rsid w:val="4741DCE4"/>
    <w:rsid w:val="4A5D4121"/>
    <w:rsid w:val="4C9E318E"/>
    <w:rsid w:val="51DD5EB0"/>
    <w:rsid w:val="520A9DEE"/>
    <w:rsid w:val="5D461215"/>
    <w:rsid w:val="5F0288B4"/>
    <w:rsid w:val="659060FB"/>
    <w:rsid w:val="67348C79"/>
    <w:rsid w:val="6A0729B5"/>
    <w:rsid w:val="6F1DBF5F"/>
    <w:rsid w:val="70A04BDD"/>
    <w:rsid w:val="78727C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7269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7269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7269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7269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7269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7269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7269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styleId="QuoteChar" w:customStyle="1">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7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F11A3-1AAB-415A-89A5-54D49363BE46}">
  <ds:schemaRefs>
    <ds:schemaRef ds:uri="http://schemas.microsoft.com/office/2006/metadata/properties"/>
    <ds:schemaRef ds:uri="http://www.w3.org/XML/1998/namespace"/>
    <ds:schemaRef ds:uri="278f88cb-95a4-4eac-a44d-244277360b2f"/>
    <ds:schemaRef ds:uri="http://schemas.microsoft.com/office/2006/documentManagement/types"/>
    <ds:schemaRef ds:uri="http://schemas.openxmlformats.org/package/2006/metadata/core-properties"/>
    <ds:schemaRef ds:uri="3dfb0e6e-4971-4ded-bd1b-5504d72d6747"/>
    <ds:schemaRef ds:uri="http://purl.org/dc/elements/1.1/"/>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Chloe Daniels</dc:creator>
  <keywords/>
  <dc:description/>
  <lastModifiedBy>Angela Denner-Mawer</lastModifiedBy>
  <revision>41</revision>
  <dcterms:created xsi:type="dcterms:W3CDTF">2025-04-09T17:47:00.0000000Z</dcterms:created>
  <dcterms:modified xsi:type="dcterms:W3CDTF">2025-06-12T10:10:07.5876421Z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